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BC4" w:rsidRDefault="008F7BC4" w:rsidP="008F7BC4">
      <w:pPr>
        <w:spacing w:line="560" w:lineRule="exact"/>
        <w:ind w:firstLineChars="200" w:firstLine="896"/>
        <w:jc w:val="center"/>
        <w:rPr>
          <w:rFonts w:ascii="方正小标宋简体" w:eastAsia="方正小标宋简体"/>
          <w:spacing w:val="4"/>
          <w:sz w:val="44"/>
          <w:szCs w:val="44"/>
        </w:rPr>
      </w:pPr>
    </w:p>
    <w:p w:rsidR="008F7BC4" w:rsidRDefault="008F7BC4" w:rsidP="008F7BC4">
      <w:pPr>
        <w:spacing w:line="560" w:lineRule="exact"/>
        <w:rPr>
          <w:rFonts w:ascii="方正小标宋简体" w:eastAsia="方正小标宋简体"/>
          <w:spacing w:val="4"/>
          <w:sz w:val="44"/>
          <w:szCs w:val="44"/>
        </w:rPr>
      </w:pPr>
    </w:p>
    <w:p w:rsidR="008F7BC4" w:rsidRPr="004373E9" w:rsidRDefault="008F7BC4" w:rsidP="008F7BC4">
      <w:pPr>
        <w:spacing w:line="560" w:lineRule="exact"/>
        <w:jc w:val="center"/>
        <w:rPr>
          <w:rFonts w:ascii="方正小标宋简体" w:eastAsia="方正小标宋简体" w:hint="eastAsia"/>
          <w:spacing w:val="4"/>
          <w:sz w:val="44"/>
          <w:szCs w:val="44"/>
        </w:rPr>
      </w:pPr>
      <w:r w:rsidRPr="004373E9">
        <w:rPr>
          <w:rFonts w:ascii="方正小标宋简体" w:eastAsia="方正小标宋简体" w:hint="eastAsia"/>
          <w:spacing w:val="4"/>
          <w:sz w:val="44"/>
          <w:szCs w:val="44"/>
        </w:rPr>
        <w:t>机械工程系党总支书记</w:t>
      </w:r>
    </w:p>
    <w:p w:rsidR="008F7BC4" w:rsidRPr="004373E9" w:rsidRDefault="008F7BC4" w:rsidP="008F7BC4">
      <w:pPr>
        <w:spacing w:line="560" w:lineRule="exact"/>
        <w:jc w:val="center"/>
        <w:rPr>
          <w:rFonts w:ascii="方正小标宋简体" w:eastAsia="方正小标宋简体" w:hint="eastAsia"/>
          <w:spacing w:val="4"/>
          <w:sz w:val="44"/>
          <w:szCs w:val="44"/>
        </w:rPr>
      </w:pPr>
      <w:bookmarkStart w:id="0" w:name="_GoBack"/>
      <w:r w:rsidRPr="004373E9">
        <w:rPr>
          <w:rFonts w:ascii="方正小标宋简体" w:eastAsia="方正小标宋简体" w:hint="eastAsia"/>
          <w:spacing w:val="4"/>
          <w:sz w:val="44"/>
          <w:szCs w:val="44"/>
        </w:rPr>
        <w:t>2018年度抓党建述职报告</w:t>
      </w:r>
    </w:p>
    <w:bookmarkEnd w:id="0"/>
    <w:p w:rsidR="008F7BC4" w:rsidRPr="004373E9" w:rsidRDefault="008F7BC4" w:rsidP="008F7BC4">
      <w:pPr>
        <w:spacing w:line="560" w:lineRule="exact"/>
        <w:jc w:val="center"/>
        <w:rPr>
          <w:rFonts w:ascii="楷体" w:eastAsia="楷体" w:hAnsi="楷体" w:hint="eastAsia"/>
          <w:spacing w:val="4"/>
          <w:sz w:val="32"/>
          <w:szCs w:val="32"/>
        </w:rPr>
      </w:pPr>
      <w:r w:rsidRPr="004373E9">
        <w:rPr>
          <w:rFonts w:ascii="楷体" w:eastAsia="楷体" w:hAnsi="楷体" w:hint="eastAsia"/>
          <w:spacing w:val="4"/>
          <w:sz w:val="32"/>
          <w:szCs w:val="32"/>
        </w:rPr>
        <w:t xml:space="preserve">机械工程系党总支书记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张伟泽</w:t>
      </w:r>
    </w:p>
    <w:p w:rsidR="008F7BC4" w:rsidRPr="004373E9" w:rsidRDefault="008F7BC4" w:rsidP="008F7BC4">
      <w:pPr>
        <w:spacing w:line="560" w:lineRule="exact"/>
        <w:ind w:firstLineChars="200" w:firstLine="656"/>
        <w:rPr>
          <w:rFonts w:ascii="方正仿宋简体" w:eastAsia="方正仿宋简体" w:hint="eastAsia"/>
          <w:spacing w:val="4"/>
          <w:sz w:val="32"/>
          <w:szCs w:val="32"/>
        </w:rPr>
      </w:pPr>
    </w:p>
    <w:p w:rsidR="008F7BC4" w:rsidRPr="004373E9" w:rsidRDefault="008F7BC4" w:rsidP="008F7BC4">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一、一年来的履职情况</w:t>
      </w:r>
    </w:p>
    <w:p w:rsidR="008F7BC4" w:rsidRPr="004373E9" w:rsidRDefault="008F7BC4" w:rsidP="008F7BC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学习贯彻习近平新时代中国特色社会主义思想和党的十九大精神，落实学院第二次党代会部署，聚焦全面加强政治建设。作为系党总支书记，积极在师生中持续推进学习贯彻新时代中国特色社会主义思想和党的十九大精神，深入开展思想政治教育“五进”活动，教育师生党员牢固树立“四个意识”，坚定“四个自信”，使党员干部、师生始终在思想上行动上同以习近平同志为核心的党中央保持高度一致，教育引导教师成为“四有好老师”“四个引路人”“四个相统一”的表率，学生党员努力成为“爱国、励志、求真、力行”“勤学、修的、明辨、笃行”的表率。党团组织全年开展“不忘初心、牢记使命”主题教育活动15次，中心组学习20次，党员教职工学习18次，三个支部能够按照规定坚持学习、志愿活动、党日活动等。并于5月份汇报了中期党建工作，11月下旬交流发言学</w:t>
      </w:r>
      <w:proofErr w:type="gramStart"/>
      <w:r w:rsidRPr="004373E9">
        <w:rPr>
          <w:rFonts w:ascii="方正仿宋简体" w:eastAsia="方正仿宋简体" w:hint="eastAsia"/>
          <w:spacing w:val="4"/>
          <w:sz w:val="32"/>
          <w:szCs w:val="32"/>
        </w:rPr>
        <w:t>习习近平教育</w:t>
      </w:r>
      <w:proofErr w:type="gramEnd"/>
      <w:r w:rsidRPr="004373E9">
        <w:rPr>
          <w:rFonts w:ascii="方正仿宋简体" w:eastAsia="方正仿宋简体" w:hint="eastAsia"/>
          <w:spacing w:val="4"/>
          <w:sz w:val="32"/>
          <w:szCs w:val="32"/>
        </w:rPr>
        <w:t>思想暨全国教育工作会议精神。</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（二）健全抓“三基建设”机制，党总支书记切实履行好</w:t>
      </w:r>
      <w:r w:rsidRPr="004373E9">
        <w:rPr>
          <w:rFonts w:ascii="方正仿宋简体" w:eastAsia="方正仿宋简体" w:hint="eastAsia"/>
          <w:spacing w:val="4"/>
          <w:sz w:val="32"/>
          <w:szCs w:val="32"/>
        </w:rPr>
        <w:lastRenderedPageBreak/>
        <w:t>“第一责任人”职责，运用好“清单式”推进法，聚焦全面提升工作成效。作为系总支书记，努力在推进“两学一做”学习教育常态化制度化中强化“三基建设”。加强基层组织建设，提高政治站位，扛起管党治党的主体责任。通过组织生活会强化身份责任，民主生活会找出不足，党章学习树立尊崇党章的责任意识，党内政治生活若干准则学习强化组织纪律。推进创新改革，发挥党员先锋作用，应用转型持续发力。“3+1”实训、“数控技能培训”、“精益众创空间”共建等工作开展顺利。中青年教师基本功大赛获奖教师中党员占100%；进修博士学位4人，党员占75%，教改立项9项，党员占80%。省机械设计创新大赛获</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～三等奖7项，国家、省金相大赛一～三奖8项，大赛指导教师党员占75%。</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（三）把“对标争先”作为党支部建设始终遵循，完成教工支部书记“双带头人”选配工作，组织“双创”申报，聚焦支部建设的规范化与工作的先进性。作为系党总支书记，严格</w:t>
      </w:r>
      <w:proofErr w:type="gramStart"/>
      <w:r w:rsidRPr="004373E9">
        <w:rPr>
          <w:rFonts w:ascii="方正仿宋简体" w:eastAsia="方正仿宋简体" w:hint="eastAsia"/>
          <w:spacing w:val="4"/>
          <w:sz w:val="32"/>
          <w:szCs w:val="32"/>
        </w:rPr>
        <w:t>执行太工党</w:t>
      </w:r>
      <w:proofErr w:type="gramEnd"/>
      <w:r w:rsidRPr="004373E9">
        <w:rPr>
          <w:rFonts w:ascii="方正仿宋简体" w:eastAsia="方正仿宋简体" w:hint="eastAsia"/>
          <w:spacing w:val="4"/>
          <w:sz w:val="32"/>
          <w:szCs w:val="32"/>
        </w:rPr>
        <w:t>发[2018]21号文件要求，坚持“对标争先”的基础工作，制定系党总支工作重点方案；以太工党[2018]23号文件6章25条为标准，加强支部标准化建设，推动“双创”工作的顺利开展。系总支和三个支部努力做到 “五个坚持”、“七个有力”。实施“党建+”工作模式，扎实推进“两学一做”学习常态化制度化，规范落实“三会一课”制度，积极探索党支部在团员青年思想引领、团结凝聚等方面的主体地位，逐步形成“五位一体”的党员发展教育工作体系，</w:t>
      </w:r>
      <w:proofErr w:type="gramStart"/>
      <w:r w:rsidRPr="004373E9">
        <w:rPr>
          <w:rFonts w:ascii="方正仿宋简体" w:eastAsia="方正仿宋简体" w:hint="eastAsia"/>
          <w:spacing w:val="4"/>
          <w:sz w:val="32"/>
          <w:szCs w:val="32"/>
        </w:rPr>
        <w:t>在系部建设</w:t>
      </w:r>
      <w:proofErr w:type="gramEnd"/>
      <w:r w:rsidRPr="004373E9">
        <w:rPr>
          <w:rFonts w:ascii="方正仿宋简体" w:eastAsia="方正仿宋简体" w:hint="eastAsia"/>
          <w:spacing w:val="4"/>
          <w:sz w:val="32"/>
          <w:szCs w:val="32"/>
        </w:rPr>
        <w:t>、学生成才等方面充分发挥了战斗堡垒和党员先锋模范作用。11月30学生</w:t>
      </w:r>
      <w:r w:rsidRPr="004373E9">
        <w:rPr>
          <w:rFonts w:ascii="方正仿宋简体" w:eastAsia="方正仿宋简体" w:hint="eastAsia"/>
          <w:spacing w:val="4"/>
          <w:sz w:val="32"/>
          <w:szCs w:val="32"/>
        </w:rPr>
        <w:lastRenderedPageBreak/>
        <w:t>第一党支部获</w:t>
      </w:r>
      <w:proofErr w:type="gramStart"/>
      <w:r w:rsidRPr="004373E9">
        <w:rPr>
          <w:rFonts w:ascii="方正仿宋简体" w:eastAsia="方正仿宋简体" w:hint="eastAsia"/>
          <w:spacing w:val="4"/>
          <w:sz w:val="32"/>
          <w:szCs w:val="32"/>
        </w:rPr>
        <w:t>批全国</w:t>
      </w:r>
      <w:proofErr w:type="gramEnd"/>
      <w:r w:rsidRPr="004373E9">
        <w:rPr>
          <w:rFonts w:ascii="方正仿宋简体" w:eastAsia="方正仿宋简体" w:hint="eastAsia"/>
          <w:spacing w:val="4"/>
          <w:sz w:val="32"/>
          <w:szCs w:val="32"/>
        </w:rPr>
        <w:t xml:space="preserve">高校党建工作样板党支部。 </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（四）密切联系师生，维护安全稳定，在强化政治教育关注舆情动态的机制遵循下做好意识形态领域的工作，聚焦强化管理工作的服务意识。作为系总支书记能够忠实</w:t>
      </w:r>
      <w:proofErr w:type="gramStart"/>
      <w:r w:rsidRPr="004373E9">
        <w:rPr>
          <w:rFonts w:ascii="方正仿宋简体" w:eastAsia="方正仿宋简体" w:hint="eastAsia"/>
          <w:spacing w:val="4"/>
          <w:sz w:val="32"/>
          <w:szCs w:val="32"/>
        </w:rPr>
        <w:t>践行</w:t>
      </w:r>
      <w:proofErr w:type="gramEnd"/>
      <w:r w:rsidRPr="004373E9">
        <w:rPr>
          <w:rFonts w:ascii="方正仿宋简体" w:eastAsia="方正仿宋简体" w:hint="eastAsia"/>
          <w:spacing w:val="4"/>
          <w:sz w:val="32"/>
          <w:szCs w:val="32"/>
        </w:rPr>
        <w:t>全心全意服务师生的宗旨，完成“</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目录三手册”汇编。充分发挥班子成员联系党支部、联系群众的制度机制的优势，牢牢占领理论阵地，时时占领舆论阵地，处处打造育人阵地。系分工会关心慰问职工制度，关心关注家庭困难、特殊情况的学生。做好师生思想政治教育工作，做好师生意识形态情况</w:t>
      </w:r>
      <w:proofErr w:type="gramStart"/>
      <w:r w:rsidRPr="004373E9">
        <w:rPr>
          <w:rFonts w:ascii="方正仿宋简体" w:eastAsia="方正仿宋简体" w:hint="eastAsia"/>
          <w:spacing w:val="4"/>
          <w:sz w:val="32"/>
          <w:szCs w:val="32"/>
        </w:rPr>
        <w:t>研</w:t>
      </w:r>
      <w:proofErr w:type="gramEnd"/>
      <w:r w:rsidRPr="004373E9">
        <w:rPr>
          <w:rFonts w:ascii="方正仿宋简体" w:eastAsia="方正仿宋简体" w:hint="eastAsia"/>
          <w:spacing w:val="4"/>
          <w:sz w:val="32"/>
          <w:szCs w:val="32"/>
        </w:rPr>
        <w:t>判、纪检</w:t>
      </w:r>
      <w:proofErr w:type="gramStart"/>
      <w:r w:rsidRPr="004373E9">
        <w:rPr>
          <w:rFonts w:ascii="方正仿宋简体" w:eastAsia="方正仿宋简体" w:hint="eastAsia"/>
          <w:spacing w:val="4"/>
          <w:sz w:val="32"/>
          <w:szCs w:val="32"/>
        </w:rPr>
        <w:t>谈话台</w:t>
      </w:r>
      <w:proofErr w:type="gramEnd"/>
      <w:r w:rsidRPr="004373E9">
        <w:rPr>
          <w:rFonts w:ascii="方正仿宋简体" w:eastAsia="方正仿宋简体" w:hint="eastAsia"/>
          <w:spacing w:val="4"/>
          <w:sz w:val="32"/>
          <w:szCs w:val="32"/>
        </w:rPr>
        <w:t>账、信息发布安全保密</w:t>
      </w:r>
      <w:proofErr w:type="gramStart"/>
      <w:r w:rsidRPr="004373E9">
        <w:rPr>
          <w:rFonts w:ascii="方正仿宋简体" w:eastAsia="方正仿宋简体" w:hint="eastAsia"/>
          <w:spacing w:val="4"/>
          <w:sz w:val="32"/>
          <w:szCs w:val="32"/>
        </w:rPr>
        <w:t>审查台账登记</w:t>
      </w:r>
      <w:proofErr w:type="gramEnd"/>
      <w:r w:rsidRPr="004373E9">
        <w:rPr>
          <w:rFonts w:ascii="方正仿宋简体" w:eastAsia="方正仿宋简体" w:hint="eastAsia"/>
          <w:spacing w:val="4"/>
          <w:sz w:val="32"/>
          <w:szCs w:val="32"/>
        </w:rPr>
        <w:t>工作。开展 “道德讲堂”，举办集体班会，参与文体活动，丰富、关心教职工生活。</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五）坚持把纪律和规矩挺在前面，监督党员履行义务，遵规守纪，落实整治腐败和不正之风工作，聚焦全面从严治党在基层的实效性。作为系总支书记明确从严治党，加强党风廉政建设“第一责任人”，其他班子成员“一岗双责”的政治担当。严格</w:t>
      </w:r>
      <w:proofErr w:type="gramStart"/>
      <w:r w:rsidRPr="004373E9">
        <w:rPr>
          <w:rFonts w:ascii="方正仿宋简体" w:eastAsia="方正仿宋简体" w:hint="eastAsia"/>
          <w:spacing w:val="4"/>
          <w:sz w:val="32"/>
          <w:szCs w:val="32"/>
        </w:rPr>
        <w:t>执行太工党</w:t>
      </w:r>
      <w:proofErr w:type="gramEnd"/>
      <w:r w:rsidRPr="004373E9">
        <w:rPr>
          <w:rFonts w:ascii="方正仿宋简体" w:eastAsia="方正仿宋简体" w:hint="eastAsia"/>
          <w:spacing w:val="4"/>
          <w:sz w:val="32"/>
          <w:szCs w:val="32"/>
        </w:rPr>
        <w:t>发[2018]12、14号文件精神，强化政治纪律和组织纪律，运用监督执纪“四种形态”，教育党员干部要忠诚、干净、担当。签订干部廉政承诺书、党风廉政建设责任书、师德师风建设承诺书等；严格执行中央八项规定，杜绝“四风”，做好纪检委员谈话记录；开展整治腐败和不正之风专项工作，参加廉政警示参观、教育，开展“违法违纪案件警示”会议及研讨。能够主动遵守中央八项规定，持续反对“四风”。党总支副书记、支部书记进行了外出学习培训，全体教师开展师德师风专题学习教育活动。充分发挥支部作用，推动党的领导贯穿</w:t>
      </w:r>
      <w:r w:rsidRPr="004373E9">
        <w:rPr>
          <w:rFonts w:ascii="方正仿宋简体" w:eastAsia="方正仿宋简体" w:hint="eastAsia"/>
          <w:spacing w:val="4"/>
          <w:sz w:val="32"/>
          <w:szCs w:val="32"/>
        </w:rPr>
        <w:lastRenderedPageBreak/>
        <w:t>办学治系、立德</w:t>
      </w:r>
      <w:proofErr w:type="gramStart"/>
      <w:r w:rsidRPr="004373E9">
        <w:rPr>
          <w:rFonts w:ascii="方正仿宋简体" w:eastAsia="方正仿宋简体" w:hint="eastAsia"/>
          <w:spacing w:val="4"/>
          <w:sz w:val="32"/>
          <w:szCs w:val="32"/>
        </w:rPr>
        <w:t>树人全</w:t>
      </w:r>
      <w:proofErr w:type="gramEnd"/>
      <w:r w:rsidRPr="004373E9">
        <w:rPr>
          <w:rFonts w:ascii="方正仿宋简体" w:eastAsia="方正仿宋简体" w:hint="eastAsia"/>
          <w:spacing w:val="4"/>
          <w:sz w:val="32"/>
          <w:szCs w:val="32"/>
        </w:rPr>
        <w:t>过程，教育管理好党员，凝聚团结好群众。</w:t>
      </w:r>
    </w:p>
    <w:p w:rsidR="008F7BC4" w:rsidRPr="004373E9" w:rsidRDefault="008F7BC4" w:rsidP="008F7BC4">
      <w:pPr>
        <w:spacing w:line="52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二、当前工作存在的问题</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（一）各类学习活动还存在学风不实，“急学现用”的现象，同时学习教育效果检验手段不够丰富。</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（二）深入师生不够经常，工作跟踪督导不够到位，管理考核方式量化不够科学完善。</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（三）按规定</w:t>
      </w:r>
      <w:proofErr w:type="gramStart"/>
      <w:r w:rsidRPr="004373E9">
        <w:rPr>
          <w:rFonts w:ascii="方正仿宋简体" w:eastAsia="方正仿宋简体" w:hint="eastAsia"/>
          <w:spacing w:val="4"/>
          <w:sz w:val="32"/>
          <w:szCs w:val="32"/>
        </w:rPr>
        <w:t>参加团学活动</w:t>
      </w:r>
      <w:proofErr w:type="gramEnd"/>
      <w:r w:rsidRPr="004373E9">
        <w:rPr>
          <w:rFonts w:ascii="方正仿宋简体" w:eastAsia="方正仿宋简体" w:hint="eastAsia"/>
          <w:spacing w:val="4"/>
          <w:sz w:val="32"/>
          <w:szCs w:val="32"/>
        </w:rPr>
        <w:t>不够准时，专门与党员、群众谈心谈话工作需要加强。</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（四）批评与自我批评质量不高，对身边不正之风存在“好人”心态，需要加强依规执行意识。</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（五）党建活动的方式、载体需要进一步与时俱进。</w:t>
      </w:r>
    </w:p>
    <w:p w:rsidR="008F7BC4" w:rsidRPr="004373E9" w:rsidRDefault="008F7BC4" w:rsidP="008F7BC4">
      <w:pPr>
        <w:spacing w:line="52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三、今后工作改进措施</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（一）要在政治理论方面加强学习，提高决策科学性、前瞻性，开创适应新时代党建工作的新形式。</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（二）要进一步深入系里教学、科研、管理工作的研究，配合系主任完成全盘谋划，特色推进的工作任务。</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（三）要进一步加强对学工工作的规范性建设与管理，推进学风建设，提升学生参加学习、活动的主动性，扎实推动就业、创业培训工作。</w:t>
      </w:r>
    </w:p>
    <w:p w:rsidR="008F7BC4" w:rsidRPr="004373E9"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（四）要进一步加强对党员、职工、学生的谈心谈话，了解动态，理解关注点，更好凝聚力量，抓好抓实。</w:t>
      </w:r>
    </w:p>
    <w:p w:rsidR="007B5C7B" w:rsidRPr="008F7BC4" w:rsidRDefault="008F7BC4" w:rsidP="008F7BC4">
      <w:pPr>
        <w:spacing w:line="52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（五）进一步加强对“智慧党建”“智慧团建”等的应用与管理，充分发挥新媒体的载体功能，优化宣传教育的手段。</w:t>
      </w:r>
    </w:p>
    <w:sectPr w:rsidR="007B5C7B" w:rsidRPr="008F7BC4" w:rsidSect="008F7BC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C4"/>
    <w:rsid w:val="007B5C7B"/>
    <w:rsid w:val="008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5DFB"/>
  <w15:chartTrackingRefBased/>
  <w15:docId w15:val="{D0462312-C2F8-4665-838E-F20C2FE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BC4"/>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1</cp:revision>
  <dcterms:created xsi:type="dcterms:W3CDTF">2019-01-10T02:27:00Z</dcterms:created>
  <dcterms:modified xsi:type="dcterms:W3CDTF">2019-01-10T02:29:00Z</dcterms:modified>
</cp:coreProperties>
</file>