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9C" w:rsidRDefault="00B0529C" w:rsidP="00B0529C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B0529C" w:rsidRDefault="00B0529C" w:rsidP="00B0529C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B0529C" w:rsidRPr="004373E9" w:rsidRDefault="00B0529C" w:rsidP="00B0529C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  <w:bookmarkStart w:id="0" w:name="_GoBack"/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环境与安全工程系党总支书记</w:t>
      </w:r>
    </w:p>
    <w:bookmarkEnd w:id="0"/>
    <w:p w:rsidR="00B0529C" w:rsidRPr="004373E9" w:rsidRDefault="00B0529C" w:rsidP="00B0529C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r w:rsidRPr="004373E9">
        <w:rPr>
          <w:rFonts w:ascii="方正小标宋简体" w:eastAsia="方正小标宋简体"/>
          <w:spacing w:val="4"/>
          <w:sz w:val="44"/>
          <w:szCs w:val="44"/>
        </w:rPr>
        <w:t>2018</w:t>
      </w:r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年度抓党建述职报告</w:t>
      </w:r>
    </w:p>
    <w:p w:rsidR="00B0529C" w:rsidRPr="004373E9" w:rsidRDefault="00B0529C" w:rsidP="00B0529C">
      <w:pPr>
        <w:spacing w:line="560" w:lineRule="exact"/>
        <w:jc w:val="center"/>
        <w:rPr>
          <w:rFonts w:ascii="楷体" w:eastAsia="楷体" w:hAnsi="楷体"/>
          <w:spacing w:val="4"/>
          <w:sz w:val="32"/>
          <w:szCs w:val="32"/>
        </w:rPr>
      </w:pPr>
      <w:r w:rsidRPr="004373E9">
        <w:rPr>
          <w:rFonts w:ascii="楷体" w:eastAsia="楷体" w:hAnsi="楷体" w:hint="eastAsia"/>
          <w:spacing w:val="4"/>
          <w:sz w:val="32"/>
          <w:szCs w:val="32"/>
        </w:rPr>
        <w:t>环境与安全工程系党总支书记   李建宁</w:t>
      </w:r>
    </w:p>
    <w:p w:rsidR="00B0529C" w:rsidRPr="004373E9" w:rsidRDefault="00B0529C" w:rsidP="00B0529C">
      <w:pPr>
        <w:spacing w:line="560" w:lineRule="exact"/>
        <w:rPr>
          <w:rFonts w:ascii="方正仿宋简体" w:eastAsia="方正仿宋简体"/>
          <w:spacing w:val="4"/>
          <w:sz w:val="32"/>
          <w:szCs w:val="32"/>
        </w:rPr>
      </w:pPr>
    </w:p>
    <w:p w:rsidR="00B0529C" w:rsidRPr="004373E9" w:rsidRDefault="00B0529C" w:rsidP="00B0529C">
      <w:pPr>
        <w:spacing w:line="560" w:lineRule="exact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各位领导、各位同仁：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根据太工党发[2018]70号通知要求，现将我系党总支的工作向各位汇报如下，不妥之处，敬请批评指正。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一、履职情况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系党总支是党的执政之基、力量之源，是党全部工作和战斗力的基础，是宣传贯彻党的主张、决定的前沿阵地。系党总支书记既是基层组织的参与者，更是组织者，要当好新时代的“播种人”，必须对播种的内容保持高度的清醒自觉。对党员来说，要用党章党规党纪来武装，由共产党员变成共产党人，做到政治合格，执行纪律合格，品德合格，发挥作用合格；对干部来说，还应做到信念过硬，政治过硬，责任过硬，能力过硬，作风过硬，忠诚、干净、担当，用党的理论路线方针政策教育引导群众，让群众相信党、听党话、跟党走，要履行职能，发挥作用，解决好党组织的先进性、纯洁性问题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我作为基层党组织的第一责任人，是系党总支的核心和灵魂，是群众的主心骨、领头羊，总支工作抓好抓不好，关键看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书记作用发挥的好不好，为此，我必须切实提高政治站位，扎实履职尽责做表率，增强基层组织力。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1．认真学习贯彻落实全国高校思想政治工作会议的精神、党的十九大精神以及习近平总书记考察山西重要讲话精神等，用科学的理论武装师生头脑，指导实践，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推动系部的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改革发展。全年中心组学习16次，教工、学生党支部集中学习20次，组织教工党员、积极分子赴延安、梁家河参观考察，撰写心得体会326份，利用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微信平台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推送学习辅导资料350余条。通过学习，大家的“四个意识”明显增强，“四个自信”更加坚定，思想上、行动上与党中央保持高度一致。习近平新时代中国特色社会主义思想“五进”得到有效落实。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2．加强领导班子和思想政治工作队伍建设，充分发挥党支部的战斗堡垒作用和党员的先锋模范作用。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系部的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各项工作离不开强有力的领导班子的精心谋划、统筹安排，离不开包括全体教师在内的思想政治工作队伍。一年来，我始终坚持“围绕中心抓党建，抓好党建促发展”“思想课程与课程思想同向同行”的理念，全年召开党政联席会18次，研究决定系的重大事项，党政领导班子精诚团结，既有分工，又有合作，全心全意为广大师生服务；全体教师爱岗敬业，乐于奉献；专、兼职思想政治工作者坚持半月一次工作例会，经常深入班级、宿舍，加班加点，同学生谈心，及时发现并研究解决问题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3．严格标准，严格程序，确保组织发展质量，为所有入党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积极分子上好第一次党课。全年经各支部的精心培养，本人刻苦努力学习工作，发展了39名学生党员，转正1名教工党员和47名学生党员，壮大了我系的党员队伍和入党积极分子队伍。我本人受院党委委派，与电子工程系新发展的18名学生党员进行了谈话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4．认真落实全国高校思想政治工作会议、全国组织工作会议、全国教育大会和基础工作专项推进会精神，把党支部建在教研室，按照“双带头人”标准选优配强教工党支部书记，坚持立德树人，坚持四有好老师标准，发挥党员先锋模范作用，全面落实2018年工作任务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5．加强学风建设，促进学生健康成长。学生工作的基础是安全，中心是学风建设，目标是综合素质的提高。历年来，我们挑选政治意识强，业务水平高，有奉献精神的专业教师承担学生班主任工作；挑选学习成绩好，工作能力强，乐于为同学服务的学生做系学生会、分团委干部，并对他们进行定期与不定期培训，用榜样的力量引导系风、班风和学风，用完善的制度激励和约束学生行为。2018年，我系有65名学生考取硕士研究生，考研率达26.4%。150名学生参加学院及全国节能减排社会实践与科技竞赛，有近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半数学生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获奖，有1项作品获国家三等奖。2名学生获国家奖学金，41名学生获励志奖学金，69名学生获“三好学生”称号，23名学生获“优秀学生干部”称号。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6．圆满完成392名新生入学教育、内务考核及军训工作，通过班主任、助理班主任和学生干部热忱服务，使全体新生尽快融入我们这个新集体，尽快适应大学新生活。加强对335名毕业生就业指导与创业教育，组织他们参加50多场招聘会，一次性就业率达90%，文明离校100%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7．修订完善相关制度，编辑印刷我系《一目录三手册》，用制度激励和约束师生，确保我系的系风、教风、学风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风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清气正。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8．组织职工积极参加学院工会的各项活动，鼓励学生参加大学生创业训练、学科竞赛、“三下乡”暑期社会实践活动等。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9．安全教育常抓不懈，与班主任、实验员、办公室人员层层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签定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安全工作责任书，定期与不定期深入实验室、学生宿舍检查安全工作，排查安全隐患。针对电信诈骗、违章使用电器、校外租住房屋开展了专项排查。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10．严格执行中央的八项规定，坚决反对四风，反对形式主义、官僚主义，持之以恒抓党风廉政建设，接受广大师生员工的监督。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除此之外，我本人承担了3个专题形势与政策课的教育任务，发表了1篇题为“新时代高校基层党组织建设的思考”的论文。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二、存在问题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回顾一年来的工作，特别是省委巡视9组驻校三个月，我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个人有了较大的提高，《中国共产党支部工作条例》中规定“党支部书记应当具备良好的政治素质，热爱党的工作，具有一定的政策引领水平、组织协同能力和群众工作本领。敢于担当，乐于奉献，带头发挥先锋模范作用，在党员、群众中有较高威信”。对照规定，我还有一定差距，主要是：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1．理论学习不够深入、不够系统，读原著少，看辅导材料多，无论是中心组学习，还是教职工的政治学习，形式比较单一，缺乏创新。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2．党内政治生活规范还需进一步加强，形式主义、官僚主义时有表现。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3．班子建设、意识形态、思想政治、安全稳定等重点工作都有提升的空间。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三、下一步打算</w:t>
      </w:r>
    </w:p>
    <w:p w:rsidR="00B0529C" w:rsidRPr="004373E9" w:rsidRDefault="00B0529C" w:rsidP="00B0529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针对工作存在的问题，本人打算：</w:t>
      </w:r>
    </w:p>
    <w:p w:rsidR="00B0529C" w:rsidRPr="004373E9" w:rsidRDefault="00B0529C" w:rsidP="00B0529C">
      <w:pPr>
        <w:spacing w:line="560" w:lineRule="exact"/>
        <w:ind w:firstLineChars="200" w:firstLine="658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1．旗帜鲜明讲政治。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t>作为系党总支书记，必须时刻牢记自己是党的人，是组织的人，是基层组织的第一责任人。不断强化角色意识、责任意识、担当意识。严守政治纪律，在政治方向、政治立场、政治意识、政治行为方面守好规矩，同党中央保持高度一致，自觉维护党中央权威。</w:t>
      </w:r>
    </w:p>
    <w:p w:rsidR="00B0529C" w:rsidRPr="004373E9" w:rsidRDefault="00B0529C" w:rsidP="00B0529C">
      <w:pPr>
        <w:spacing w:line="560" w:lineRule="exact"/>
        <w:ind w:firstLineChars="200" w:firstLine="658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2．强化理论武装，严肃认真开展党内政治生活。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t>按照十八届六中全会通过的《关于新形势下党内政治生活的若干准则》12个方面的要求，认真落实“三会一课”、民主生活会、组织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生活会、谈心谈话等制度，坚持对党员进行民主评议，用好批评与自我批评这个武器，不断增强党内政治生活的政治性、时代性、原则性、战斗性，真正让支部工作强起来，把党员队伍带起来。</w:t>
      </w:r>
    </w:p>
    <w:p w:rsidR="00B0529C" w:rsidRPr="004373E9" w:rsidRDefault="00B0529C" w:rsidP="00B0529C">
      <w:pPr>
        <w:spacing w:line="560" w:lineRule="exact"/>
        <w:ind w:firstLineChars="200" w:firstLine="658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3．坚持立德树人，加强思想政治工作，牢牢掌握意识形态工作领导权，维护学校的安全稳定。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t>2018年全国教育大会提出：坚持党对教育事业的全面领导，坚持把立德树人作为根本任务，坚持优化发展教育事业，坚持社会主义办学方向，坚持扎根中国大地办教育，坚持以人民为中心发展教育，坚持深化教育改革创新，坚持把服务中华民族伟大复兴作为教育的重要使命，坚持把教师队伍建设作为基础工作，这9个坚持就是我们今后的工作指南。</w:t>
      </w:r>
    </w:p>
    <w:p w:rsidR="002C30F2" w:rsidRPr="00B0529C" w:rsidRDefault="002C30F2" w:rsidP="00B0529C"/>
    <w:sectPr w:rsidR="002C30F2" w:rsidRPr="00B0529C" w:rsidSect="008F4EF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F"/>
    <w:rsid w:val="002C30F2"/>
    <w:rsid w:val="007B5C7B"/>
    <w:rsid w:val="008E434D"/>
    <w:rsid w:val="008F4EFF"/>
    <w:rsid w:val="00AB494C"/>
    <w:rsid w:val="00B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4379"/>
  <w15:chartTrackingRefBased/>
  <w15:docId w15:val="{17FA1BC4-7448-43D3-92A9-637E7A1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EF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kaili</dc:creator>
  <cp:keywords/>
  <dc:description/>
  <cp:lastModifiedBy>wang kaili</cp:lastModifiedBy>
  <cp:revision>2</cp:revision>
  <dcterms:created xsi:type="dcterms:W3CDTF">2019-01-10T02:37:00Z</dcterms:created>
  <dcterms:modified xsi:type="dcterms:W3CDTF">2019-01-10T02:37:00Z</dcterms:modified>
</cp:coreProperties>
</file>