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EF" w:rsidRDefault="006572EF" w:rsidP="006572EF">
      <w:pPr>
        <w:spacing w:line="560" w:lineRule="exact"/>
        <w:jc w:val="center"/>
        <w:rPr>
          <w:rFonts w:ascii="方正小标宋简体" w:eastAsia="方正小标宋简体"/>
          <w:spacing w:val="4"/>
          <w:sz w:val="44"/>
          <w:szCs w:val="44"/>
        </w:rPr>
      </w:pPr>
    </w:p>
    <w:p w:rsidR="006572EF" w:rsidRDefault="006572EF" w:rsidP="006572EF">
      <w:pPr>
        <w:spacing w:line="560" w:lineRule="exact"/>
        <w:jc w:val="center"/>
        <w:rPr>
          <w:rFonts w:ascii="方正小标宋简体" w:eastAsia="方正小标宋简体"/>
          <w:spacing w:val="4"/>
          <w:sz w:val="44"/>
          <w:szCs w:val="44"/>
        </w:rPr>
      </w:pPr>
    </w:p>
    <w:p w:rsidR="006572EF" w:rsidRPr="004373E9" w:rsidRDefault="006572EF" w:rsidP="006572EF">
      <w:pPr>
        <w:spacing w:line="560" w:lineRule="exact"/>
        <w:jc w:val="center"/>
        <w:rPr>
          <w:rFonts w:ascii="方正小标宋简体" w:eastAsia="方正小标宋简体"/>
          <w:spacing w:val="4"/>
          <w:sz w:val="44"/>
          <w:szCs w:val="44"/>
        </w:rPr>
      </w:pPr>
      <w:r w:rsidRPr="004373E9">
        <w:rPr>
          <w:rFonts w:ascii="方正小标宋简体" w:eastAsia="方正小标宋简体" w:hint="eastAsia"/>
          <w:spacing w:val="4"/>
          <w:sz w:val="44"/>
          <w:szCs w:val="44"/>
        </w:rPr>
        <w:t>理学系党总支书记</w:t>
      </w:r>
    </w:p>
    <w:p w:rsidR="006572EF" w:rsidRPr="004373E9" w:rsidRDefault="006572EF" w:rsidP="006572EF">
      <w:pPr>
        <w:spacing w:line="560" w:lineRule="exact"/>
        <w:jc w:val="center"/>
        <w:rPr>
          <w:rFonts w:ascii="方正小标宋简体" w:eastAsia="方正小标宋简体" w:hint="eastAsia"/>
          <w:spacing w:val="4"/>
          <w:sz w:val="44"/>
          <w:szCs w:val="44"/>
        </w:rPr>
      </w:pPr>
      <w:bookmarkStart w:id="0" w:name="_GoBack"/>
      <w:r w:rsidRPr="004373E9">
        <w:rPr>
          <w:rFonts w:ascii="方正小标宋简体" w:eastAsia="方正小标宋简体" w:hint="eastAsia"/>
          <w:spacing w:val="4"/>
          <w:sz w:val="44"/>
          <w:szCs w:val="44"/>
        </w:rPr>
        <w:t>2018年度抓党建述职报告</w:t>
      </w:r>
    </w:p>
    <w:bookmarkEnd w:id="0"/>
    <w:p w:rsidR="006572EF" w:rsidRPr="004373E9" w:rsidRDefault="006572EF" w:rsidP="006572EF">
      <w:pPr>
        <w:spacing w:line="560" w:lineRule="exact"/>
        <w:jc w:val="center"/>
        <w:rPr>
          <w:rFonts w:ascii="楷体" w:eastAsia="楷体" w:hAnsi="楷体"/>
          <w:spacing w:val="4"/>
          <w:sz w:val="32"/>
          <w:szCs w:val="32"/>
        </w:rPr>
      </w:pPr>
      <w:r w:rsidRPr="004373E9">
        <w:rPr>
          <w:rFonts w:ascii="楷体" w:eastAsia="楷体" w:hAnsi="楷体" w:hint="eastAsia"/>
          <w:spacing w:val="4"/>
          <w:sz w:val="32"/>
          <w:szCs w:val="32"/>
        </w:rPr>
        <w:t>理学系党总支书记  郝计寿</w:t>
      </w:r>
    </w:p>
    <w:p w:rsidR="006572EF" w:rsidRPr="004373E9" w:rsidRDefault="006572EF" w:rsidP="006572EF">
      <w:pPr>
        <w:spacing w:line="560" w:lineRule="exact"/>
        <w:jc w:val="center"/>
        <w:rPr>
          <w:rFonts w:ascii="楷体" w:eastAsia="楷体" w:hAnsi="楷体" w:hint="eastAsia"/>
          <w:spacing w:val="4"/>
          <w:sz w:val="32"/>
          <w:szCs w:val="32"/>
        </w:rPr>
      </w:pPr>
    </w:p>
    <w:p w:rsidR="006572EF" w:rsidRPr="004373E9" w:rsidRDefault="006572EF" w:rsidP="006572EF">
      <w:pPr>
        <w:spacing w:line="560" w:lineRule="exact"/>
        <w:rPr>
          <w:rFonts w:ascii="方正仿宋简体" w:eastAsia="方正仿宋简体" w:hint="eastAsia"/>
          <w:spacing w:val="4"/>
          <w:sz w:val="32"/>
          <w:szCs w:val="32"/>
        </w:rPr>
      </w:pPr>
      <w:r w:rsidRPr="004373E9">
        <w:rPr>
          <w:rFonts w:ascii="方正仿宋简体" w:eastAsia="方正仿宋简体" w:hint="eastAsia"/>
          <w:spacing w:val="4"/>
          <w:sz w:val="32"/>
          <w:szCs w:val="32"/>
        </w:rPr>
        <w:t>院党委：</w:t>
      </w:r>
    </w:p>
    <w:p w:rsidR="006572EF" w:rsidRPr="004373E9" w:rsidRDefault="006572EF" w:rsidP="006572E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年来，以突出政治站位、坚持占领思想和意识形态阵地、牢牢把握话语权、引领党员干部和师生群众为出发点，以服务教育教学和院系发展为落脚点；积极组织开展党建、思想政治和意识形态等工作，指导支持群团组织开展工作。带领总支委员和全体党员群众团结协作、凝心聚力，落实了年初制定的工作计划，完成了各项任务。</w:t>
      </w:r>
    </w:p>
    <w:p w:rsidR="006572EF" w:rsidRPr="004373E9" w:rsidRDefault="006572EF" w:rsidP="006572E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一、认真履行全面从严治党的主体责任</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1．坚持加强“三基建设”工作。</w:t>
      </w:r>
      <w:r w:rsidRPr="004373E9">
        <w:rPr>
          <w:rFonts w:ascii="方正仿宋简体" w:eastAsia="方正仿宋简体" w:hint="eastAsia"/>
          <w:spacing w:val="4"/>
          <w:sz w:val="32"/>
          <w:szCs w:val="32"/>
        </w:rPr>
        <w:t>对总支和党支部两级委员会成员进行了补充调整，并帮助他（她）熟悉了工作制度、掌握了工作要领。指导党支部以落实“三会一课”、党员民主生活会和民主评议党员等制度和开展“不忘初心牢记使命”主题教育和“主题党日”等系列学习活动为载体，强化了对党员的思想政治教育、党纪党规教育和日常管理工作；完成了发展党员工作排查和党员信息核查统计等工作。指导学生党支部制定实施了“入党积极分子培养考察方案”和“预备党员教育培养方</w:t>
      </w:r>
      <w:r w:rsidRPr="004373E9">
        <w:rPr>
          <w:rFonts w:ascii="方正仿宋简体" w:eastAsia="方正仿宋简体" w:hint="eastAsia"/>
          <w:spacing w:val="4"/>
          <w:sz w:val="32"/>
          <w:szCs w:val="32"/>
        </w:rPr>
        <w:lastRenderedPageBreak/>
        <w:t>案”，按严格程序完成了今年的新党员发展和预备党员转正工作。制订并落实了党总支班子成员联系党支部制度。</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2．强化防腐防变教育，筑牢干部思想防线。</w:t>
      </w:r>
      <w:r w:rsidRPr="004373E9">
        <w:rPr>
          <w:rFonts w:ascii="方正仿宋简体" w:eastAsia="方正仿宋简体" w:hint="eastAsia"/>
          <w:spacing w:val="4"/>
          <w:sz w:val="32"/>
          <w:szCs w:val="32"/>
        </w:rPr>
        <w:t>以习近平新时代中国特色社会主义思想、党章党规和上级党委纪委会议、习总书记系列重要讲话等精神为内容，组织</w:t>
      </w:r>
      <w:proofErr w:type="gramStart"/>
      <w:r w:rsidRPr="004373E9">
        <w:rPr>
          <w:rFonts w:ascii="方正仿宋简体" w:eastAsia="方正仿宋简体" w:hint="eastAsia"/>
          <w:spacing w:val="4"/>
          <w:sz w:val="32"/>
          <w:szCs w:val="32"/>
        </w:rPr>
        <w:t>系中心</w:t>
      </w:r>
      <w:proofErr w:type="gramEnd"/>
      <w:r w:rsidRPr="004373E9">
        <w:rPr>
          <w:rFonts w:ascii="方正仿宋简体" w:eastAsia="方正仿宋简体" w:hint="eastAsia"/>
          <w:spacing w:val="4"/>
          <w:sz w:val="32"/>
          <w:szCs w:val="32"/>
        </w:rPr>
        <w:t>组学习12次；以开展警示教育和反思剖析整顿、整治腐败和不正之风、边巡边改专项工作和组织处级干部参加院纪委组织的教育活动为载体，强化了干部防腐防变的思想警觉和行动自觉。</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3．加强制度建设，规范权力运行，筑牢廉政堤坝。</w:t>
      </w:r>
      <w:r w:rsidRPr="004373E9">
        <w:rPr>
          <w:rFonts w:ascii="方正仿宋简体" w:eastAsia="方正仿宋简体" w:hint="eastAsia"/>
          <w:spacing w:val="4"/>
          <w:sz w:val="32"/>
          <w:szCs w:val="32"/>
        </w:rPr>
        <w:t>修订完善了系《党政联席会议议事规则》和《党总支部委员会会议议事规则》，召开党政联席会议 21次、党总支委员会会议23次；组织编制了“</w:t>
      </w:r>
      <w:proofErr w:type="gramStart"/>
      <w:r w:rsidRPr="004373E9">
        <w:rPr>
          <w:rFonts w:ascii="方正仿宋简体" w:eastAsia="方正仿宋简体" w:hint="eastAsia"/>
          <w:spacing w:val="4"/>
          <w:sz w:val="32"/>
          <w:szCs w:val="32"/>
        </w:rPr>
        <w:t>一</w:t>
      </w:r>
      <w:proofErr w:type="gramEnd"/>
      <w:r w:rsidRPr="004373E9">
        <w:rPr>
          <w:rFonts w:ascii="方正仿宋简体" w:eastAsia="方正仿宋简体" w:hint="eastAsia"/>
          <w:spacing w:val="4"/>
          <w:sz w:val="32"/>
          <w:szCs w:val="32"/>
        </w:rPr>
        <w:t>目录三手册”。</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4．压实党风廉政建设责任，强化防腐防变责任担当。</w:t>
      </w:r>
      <w:r w:rsidRPr="004373E9">
        <w:rPr>
          <w:rFonts w:ascii="方正仿宋简体" w:eastAsia="方正仿宋简体" w:hint="eastAsia"/>
          <w:spacing w:val="4"/>
          <w:sz w:val="32"/>
          <w:szCs w:val="32"/>
        </w:rPr>
        <w:t>修订完善了各岗位的党风廉政建设责任书和处级干部责任清单，使班子成员、实验中心主任和班主任等人员的责任更加明晰到位；规范了责任书的签订，组织层层签订并落实了党风廉政建设责任书和廉政承诺书。</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5．坚持运用“四种形态”，锲而不舍抓作风建设。</w:t>
      </w:r>
      <w:r w:rsidRPr="004373E9">
        <w:rPr>
          <w:rFonts w:ascii="方正仿宋简体" w:eastAsia="方正仿宋简体" w:hint="eastAsia"/>
          <w:spacing w:val="4"/>
          <w:sz w:val="32"/>
          <w:szCs w:val="32"/>
        </w:rPr>
        <w:t>修订完善了“廉政风险防控措施”，落实了常态约谈制度，认真开展了针对节日的提醒和监督工作，落实党员干部双重组织生活会制度，执行了领导干部个人事项报告和请示制度；防范了违纪违规问题的发生。</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lastRenderedPageBreak/>
        <w:t>6．促进党员发挥了模范带头作用。</w:t>
      </w:r>
      <w:r w:rsidRPr="004373E9">
        <w:rPr>
          <w:rFonts w:ascii="方正仿宋简体" w:eastAsia="方正仿宋简体" w:hint="eastAsia"/>
          <w:spacing w:val="4"/>
          <w:sz w:val="32"/>
          <w:szCs w:val="32"/>
        </w:rPr>
        <w:t>如，今年全系共发表论文22篇，其中党员发表论文12篇；共获6个国家实用新型专利授权，其中4个是党员发明专利；成功申报国家基金一项、</w:t>
      </w:r>
      <w:proofErr w:type="gramStart"/>
      <w:r w:rsidRPr="004373E9">
        <w:rPr>
          <w:rFonts w:ascii="方正仿宋简体" w:eastAsia="方正仿宋简体" w:hint="eastAsia"/>
          <w:spacing w:val="4"/>
          <w:sz w:val="32"/>
          <w:szCs w:val="32"/>
        </w:rPr>
        <w:t>院基金</w:t>
      </w:r>
      <w:proofErr w:type="gramEnd"/>
      <w:r w:rsidRPr="004373E9">
        <w:rPr>
          <w:rFonts w:ascii="方正仿宋简体" w:eastAsia="方正仿宋简体" w:hint="eastAsia"/>
          <w:spacing w:val="4"/>
          <w:sz w:val="32"/>
          <w:szCs w:val="32"/>
        </w:rPr>
        <w:t>1项都是党员；物理和数学两个学科的带头人也都是党员；作为双带头人的教师党支部书记发表1篇EI收录论文和1篇核心期刊论文、获</w:t>
      </w:r>
      <w:proofErr w:type="gramStart"/>
      <w:r w:rsidRPr="004373E9">
        <w:rPr>
          <w:rFonts w:ascii="方正仿宋简体" w:eastAsia="方正仿宋简体" w:hint="eastAsia"/>
          <w:spacing w:val="4"/>
          <w:sz w:val="32"/>
          <w:szCs w:val="32"/>
        </w:rPr>
        <w:t>批专利</w:t>
      </w:r>
      <w:proofErr w:type="gramEnd"/>
      <w:r w:rsidRPr="004373E9">
        <w:rPr>
          <w:rFonts w:ascii="方正仿宋简体" w:eastAsia="方正仿宋简体" w:hint="eastAsia"/>
          <w:spacing w:val="4"/>
          <w:sz w:val="32"/>
          <w:szCs w:val="32"/>
        </w:rPr>
        <w:t>1项。</w:t>
      </w:r>
    </w:p>
    <w:p w:rsidR="006572EF" w:rsidRPr="004373E9" w:rsidRDefault="006572EF" w:rsidP="006572E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二、坚持不懈抓思想政治和意识形态工作</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1．坚持不懈抓思想政治建设。</w:t>
      </w:r>
      <w:r w:rsidRPr="004373E9">
        <w:rPr>
          <w:rFonts w:ascii="方正仿宋简体" w:eastAsia="方正仿宋简体" w:hint="eastAsia"/>
          <w:spacing w:val="4"/>
          <w:sz w:val="32"/>
          <w:szCs w:val="32"/>
        </w:rPr>
        <w:t>以深入学习贯彻习近平新时代中国特色社会主义思想和党的十九大、十九届二中全会、十一届省委六次全会、全国高校思想政治工作会议和全国教育大会精神为内容，组织教职工集中学习19次；组织开展了“维护核心见诸行动”主题教育、学习《学习习近平总书记教育思想资料汇编》、观看《厉害了我的国》和《庆祝改革开放四十周年大会》等活动，增强了教师</w:t>
      </w:r>
      <w:proofErr w:type="gramStart"/>
      <w:r w:rsidRPr="004373E9">
        <w:rPr>
          <w:rFonts w:ascii="方正仿宋简体" w:eastAsia="方正仿宋简体" w:hint="eastAsia"/>
          <w:spacing w:val="4"/>
          <w:sz w:val="32"/>
          <w:szCs w:val="32"/>
        </w:rPr>
        <w:t>践行</w:t>
      </w:r>
      <w:proofErr w:type="gramEnd"/>
      <w:r w:rsidRPr="004373E9">
        <w:rPr>
          <w:rFonts w:ascii="方正仿宋简体" w:eastAsia="方正仿宋简体" w:hint="eastAsia"/>
          <w:spacing w:val="4"/>
          <w:sz w:val="32"/>
          <w:szCs w:val="32"/>
        </w:rPr>
        <w:t>坚定“四个自信”、坚持“两个维护”、增强“四个意识”的自觉性。</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2．指导</w:t>
      </w:r>
      <w:proofErr w:type="gramStart"/>
      <w:r w:rsidRPr="004373E9">
        <w:rPr>
          <w:rFonts w:ascii="方正仿宋简体" w:eastAsia="方正仿宋简体" w:hint="eastAsia"/>
          <w:b/>
          <w:spacing w:val="4"/>
          <w:sz w:val="32"/>
          <w:szCs w:val="32"/>
        </w:rPr>
        <w:t>支持团学组织</w:t>
      </w:r>
      <w:proofErr w:type="gramEnd"/>
      <w:r w:rsidRPr="004373E9">
        <w:rPr>
          <w:rFonts w:ascii="方正仿宋简体" w:eastAsia="方正仿宋简体" w:hint="eastAsia"/>
          <w:b/>
          <w:spacing w:val="4"/>
          <w:sz w:val="32"/>
          <w:szCs w:val="32"/>
        </w:rPr>
        <w:t>积极发挥作用。</w:t>
      </w:r>
      <w:r w:rsidRPr="004373E9">
        <w:rPr>
          <w:rFonts w:ascii="方正仿宋简体" w:eastAsia="方正仿宋简体" w:hint="eastAsia"/>
          <w:spacing w:val="4"/>
          <w:sz w:val="32"/>
          <w:szCs w:val="32"/>
        </w:rPr>
        <w:t>全年组织开展爱国主义和核心价值观教育等主题活动共39次，其中，主题团日活动8次（5次获院级优秀团日），主题班会5次，团干研讨会4次，学生干部培训3次。并积极借助网络平台育人，</w:t>
      </w:r>
      <w:proofErr w:type="gramStart"/>
      <w:r w:rsidRPr="004373E9">
        <w:rPr>
          <w:rFonts w:ascii="方正仿宋简体" w:eastAsia="方正仿宋简体" w:hint="eastAsia"/>
          <w:spacing w:val="4"/>
          <w:sz w:val="32"/>
          <w:szCs w:val="32"/>
        </w:rPr>
        <w:t>微信公众号年推送网文</w:t>
      </w:r>
      <w:proofErr w:type="gramEnd"/>
      <w:r w:rsidRPr="004373E9">
        <w:rPr>
          <w:rFonts w:ascii="方正仿宋简体" w:eastAsia="方正仿宋简体" w:hint="eastAsia"/>
          <w:spacing w:val="4"/>
          <w:sz w:val="32"/>
          <w:szCs w:val="32"/>
        </w:rPr>
        <w:t>89篇，</w:t>
      </w:r>
      <w:proofErr w:type="gramStart"/>
      <w:r w:rsidRPr="004373E9">
        <w:rPr>
          <w:rFonts w:ascii="方正仿宋简体" w:eastAsia="方正仿宋简体" w:hint="eastAsia"/>
          <w:spacing w:val="4"/>
          <w:sz w:val="32"/>
          <w:szCs w:val="32"/>
        </w:rPr>
        <w:t>点击达</w:t>
      </w:r>
      <w:proofErr w:type="gramEnd"/>
      <w:r w:rsidRPr="004373E9">
        <w:rPr>
          <w:rFonts w:ascii="方正仿宋简体" w:eastAsia="方正仿宋简体" w:hint="eastAsia"/>
          <w:spacing w:val="4"/>
          <w:sz w:val="32"/>
          <w:szCs w:val="32"/>
        </w:rPr>
        <w:t>4836次。</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3．增强“四个意识”、坚定“四个自信”、落实 “两个维护”，牢牢把握意识形态工作领导权。</w:t>
      </w:r>
      <w:r w:rsidRPr="004373E9">
        <w:rPr>
          <w:rFonts w:ascii="方正仿宋简体" w:eastAsia="方正仿宋简体" w:hint="eastAsia"/>
          <w:spacing w:val="4"/>
          <w:sz w:val="32"/>
          <w:szCs w:val="32"/>
        </w:rPr>
        <w:t>及时贯彻落实了上级党委</w:t>
      </w:r>
      <w:r w:rsidRPr="004373E9">
        <w:rPr>
          <w:rFonts w:ascii="方正仿宋简体" w:eastAsia="方正仿宋简体" w:hint="eastAsia"/>
          <w:spacing w:val="4"/>
          <w:sz w:val="32"/>
          <w:szCs w:val="32"/>
        </w:rPr>
        <w:lastRenderedPageBreak/>
        <w:t>关于意识形态工作的决策部署。成立了意识形态工作领导小组，制订实施了《关于在教师队伍建设和教育教学活动中进一步加强政治把关办法》，开展了对系内各级宣传平台和师生创建管理的新媒体平台的排查、登记和备案工作，并对师生信仰宗教和参加宗教活动情况进行了多次摸排。</w:t>
      </w:r>
    </w:p>
    <w:p w:rsidR="006572EF" w:rsidRPr="004373E9" w:rsidRDefault="006572EF" w:rsidP="006572E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4．加强了师德建设工作。</w:t>
      </w:r>
      <w:r w:rsidRPr="004373E9">
        <w:rPr>
          <w:rFonts w:ascii="方正仿宋简体" w:eastAsia="方正仿宋简体" w:hint="eastAsia"/>
          <w:spacing w:val="4"/>
          <w:sz w:val="32"/>
          <w:szCs w:val="32"/>
        </w:rPr>
        <w:t>开展了专题学习教育活动，树立了教书育人“好老师”、“师德先进个人”任全年 ，任老师也入选了山西省“1331工程”立德树人好老师。</w:t>
      </w:r>
    </w:p>
    <w:p w:rsidR="006572EF" w:rsidRPr="004373E9" w:rsidRDefault="006572EF" w:rsidP="006572EF">
      <w:pPr>
        <w:spacing w:line="560" w:lineRule="exact"/>
        <w:ind w:firstLineChars="200" w:firstLine="656"/>
        <w:rPr>
          <w:rFonts w:ascii="方正黑体简体" w:eastAsia="方正黑体简体" w:hint="eastAsia"/>
          <w:spacing w:val="4"/>
          <w:sz w:val="32"/>
          <w:szCs w:val="32"/>
        </w:rPr>
      </w:pPr>
      <w:r w:rsidRPr="004373E9">
        <w:rPr>
          <w:rFonts w:ascii="方正仿宋简体" w:eastAsia="方正仿宋简体" w:hint="eastAsia"/>
          <w:spacing w:val="4"/>
          <w:sz w:val="32"/>
          <w:szCs w:val="32"/>
        </w:rPr>
        <w:t xml:space="preserve"> </w:t>
      </w:r>
      <w:r w:rsidRPr="004373E9">
        <w:rPr>
          <w:rFonts w:ascii="方正黑体简体" w:eastAsia="方正黑体简体" w:hint="eastAsia"/>
          <w:spacing w:val="4"/>
          <w:sz w:val="32"/>
          <w:szCs w:val="32"/>
        </w:rPr>
        <w:t>三、坚持维护稳定和谐的发展环境</w:t>
      </w:r>
    </w:p>
    <w:p w:rsidR="006572EF" w:rsidRPr="004373E9" w:rsidRDefault="006572EF" w:rsidP="006572E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充实了系义务消防队、学生党员干部安全小组和宿舍安全员队伍，开展了安全培训；修订了重大学生活动和敏感时期应急预案、实验室安全管理应急预案，分类签订了安全稳定综合治理责任书。开专题研究部署会议5次，领导班子成员深入实验室和学生宿舍检查11次；组织开展防诈骗和防火防盗等宣传教育10次，主题班会4次；组织安全大排查9次、演练2次，学生安全主题讲座活动4次，师生健康主题讲座1次，学生“安全知识竞赛”1次；开展了心理安全排查和疏导及矛盾纠纷化解工作，执行了“安全约谈制度”和“安全隐患台账管理制度”。全年无事故发生。</w:t>
      </w:r>
    </w:p>
    <w:p w:rsidR="006572EF" w:rsidRPr="004373E9" w:rsidRDefault="006572EF" w:rsidP="006572E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四、存在的不足及改进思路</w:t>
      </w:r>
    </w:p>
    <w:p w:rsidR="006572EF" w:rsidRPr="004373E9" w:rsidRDefault="006572EF" w:rsidP="006572E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由于教工支部党小组刚设立，党小组日常教育活动形式和内容还不够丰富。需进一步使将教师党员的理论学习、党性教</w:t>
      </w:r>
      <w:r w:rsidRPr="004373E9">
        <w:rPr>
          <w:rFonts w:ascii="方正仿宋简体" w:eastAsia="方正仿宋简体" w:hint="eastAsia"/>
          <w:spacing w:val="4"/>
          <w:sz w:val="32"/>
          <w:szCs w:val="32"/>
        </w:rPr>
        <w:lastRenderedPageBreak/>
        <w:t>育和锻炼活动与教学环节有机的结合起来，使党支部和所属党小组的活动更加贴近教师党员工作生活且更有吸引力和感染力。</w:t>
      </w:r>
    </w:p>
    <w:p w:rsidR="006572EF" w:rsidRPr="004373E9" w:rsidRDefault="006572EF" w:rsidP="006572E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特此报告</w:t>
      </w:r>
    </w:p>
    <w:p w:rsidR="007B5C7B" w:rsidRDefault="007B5C7B"/>
    <w:sectPr w:rsidR="007B5C7B" w:rsidSect="006572E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EF"/>
    <w:rsid w:val="006572EF"/>
    <w:rsid w:val="007B5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7849"/>
  <w15:chartTrackingRefBased/>
  <w15:docId w15:val="{A4FBF9BA-CEB8-493A-BCB1-1C375DE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2E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1</cp:revision>
  <dcterms:created xsi:type="dcterms:W3CDTF">2019-01-10T02:39:00Z</dcterms:created>
  <dcterms:modified xsi:type="dcterms:W3CDTF">2019-01-10T02:40:00Z</dcterms:modified>
</cp:coreProperties>
</file>