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E53" w:rsidRDefault="00AC0E53" w:rsidP="00AC0E53">
      <w:pPr>
        <w:spacing w:line="560" w:lineRule="exact"/>
        <w:jc w:val="center"/>
        <w:rPr>
          <w:rFonts w:ascii="方正小标宋简体" w:eastAsia="方正小标宋简体"/>
          <w:spacing w:val="4"/>
          <w:sz w:val="44"/>
          <w:szCs w:val="44"/>
        </w:rPr>
      </w:pPr>
    </w:p>
    <w:p w:rsidR="00AC0E53" w:rsidRDefault="00AC0E53" w:rsidP="00AC0E53">
      <w:pPr>
        <w:spacing w:line="560" w:lineRule="exact"/>
        <w:jc w:val="center"/>
        <w:rPr>
          <w:rFonts w:ascii="方正小标宋简体" w:eastAsia="方正小标宋简体"/>
          <w:spacing w:val="4"/>
          <w:sz w:val="44"/>
          <w:szCs w:val="44"/>
        </w:rPr>
      </w:pPr>
    </w:p>
    <w:p w:rsidR="00AC0E53" w:rsidRPr="004373E9" w:rsidRDefault="00AC0E53" w:rsidP="00AC0E53">
      <w:pPr>
        <w:spacing w:line="560" w:lineRule="exact"/>
        <w:jc w:val="center"/>
        <w:rPr>
          <w:rFonts w:ascii="方正小标宋简体" w:eastAsia="方正小标宋简体" w:hint="eastAsia"/>
          <w:spacing w:val="4"/>
          <w:sz w:val="44"/>
          <w:szCs w:val="44"/>
        </w:rPr>
      </w:pPr>
      <w:bookmarkStart w:id="0" w:name="_GoBack"/>
      <w:r w:rsidRPr="004373E9">
        <w:rPr>
          <w:rFonts w:ascii="方正小标宋简体" w:eastAsia="方正小标宋简体" w:hint="eastAsia"/>
          <w:spacing w:val="4"/>
          <w:sz w:val="44"/>
          <w:szCs w:val="44"/>
        </w:rPr>
        <w:t>外语系党总支书记</w:t>
      </w:r>
    </w:p>
    <w:bookmarkEnd w:id="0"/>
    <w:p w:rsidR="00AC0E53" w:rsidRPr="004373E9" w:rsidRDefault="00AC0E53" w:rsidP="00AC0E53">
      <w:pPr>
        <w:spacing w:line="560" w:lineRule="exact"/>
        <w:jc w:val="center"/>
        <w:rPr>
          <w:rFonts w:ascii="方正小标宋简体" w:eastAsia="方正小标宋简体" w:hint="eastAsia"/>
          <w:spacing w:val="4"/>
          <w:sz w:val="44"/>
          <w:szCs w:val="44"/>
        </w:rPr>
      </w:pPr>
      <w:r w:rsidRPr="004373E9">
        <w:rPr>
          <w:rFonts w:ascii="方正小标宋简体" w:eastAsia="方正小标宋简体" w:hint="eastAsia"/>
          <w:spacing w:val="4"/>
          <w:sz w:val="44"/>
          <w:szCs w:val="44"/>
        </w:rPr>
        <w:t>2018年度抓党建述职报告</w:t>
      </w:r>
    </w:p>
    <w:p w:rsidR="00AC0E53" w:rsidRPr="004373E9" w:rsidRDefault="00AC0E53" w:rsidP="00AC0E53">
      <w:pPr>
        <w:spacing w:line="560" w:lineRule="exact"/>
        <w:jc w:val="center"/>
        <w:rPr>
          <w:rFonts w:ascii="楷体" w:eastAsia="楷体" w:hAnsi="楷体"/>
          <w:spacing w:val="4"/>
          <w:sz w:val="32"/>
          <w:szCs w:val="32"/>
        </w:rPr>
      </w:pPr>
      <w:r w:rsidRPr="004373E9">
        <w:rPr>
          <w:rFonts w:ascii="楷体" w:eastAsia="楷体" w:hAnsi="楷体" w:hint="eastAsia"/>
          <w:spacing w:val="4"/>
          <w:sz w:val="32"/>
          <w:szCs w:val="32"/>
        </w:rPr>
        <w:t>外语系党总支书记</w:t>
      </w:r>
      <w:r w:rsidRPr="004373E9">
        <w:rPr>
          <w:rFonts w:ascii="楷体" w:eastAsia="楷体" w:hAnsi="楷体"/>
          <w:spacing w:val="4"/>
          <w:sz w:val="32"/>
          <w:szCs w:val="32"/>
        </w:rPr>
        <w:t xml:space="preserve">  </w:t>
      </w:r>
      <w:r w:rsidRPr="004373E9">
        <w:rPr>
          <w:rFonts w:ascii="楷体" w:eastAsia="楷体" w:hAnsi="楷体" w:hint="eastAsia"/>
          <w:spacing w:val="4"/>
          <w:sz w:val="32"/>
          <w:szCs w:val="32"/>
        </w:rPr>
        <w:t>任永健</w:t>
      </w:r>
    </w:p>
    <w:p w:rsidR="00AC0E53" w:rsidRPr="004373E9" w:rsidRDefault="00AC0E53" w:rsidP="00AC0E53">
      <w:pPr>
        <w:spacing w:line="560" w:lineRule="exact"/>
        <w:ind w:firstLineChars="200" w:firstLine="656"/>
        <w:jc w:val="center"/>
        <w:rPr>
          <w:rFonts w:ascii="方正仿宋简体" w:eastAsia="方正仿宋简体" w:hint="eastAsia"/>
          <w:spacing w:val="4"/>
          <w:sz w:val="32"/>
          <w:szCs w:val="32"/>
        </w:rPr>
      </w:pP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根据《中共太原工业学院委员会关于做好2018年度基层党建述职评议考核工作的通知》（太工党发[2018]70号）的要求，现就2018年度外语系基层党建工作做如下述职。</w:t>
      </w:r>
    </w:p>
    <w:p w:rsidR="00AC0E53" w:rsidRPr="004373E9" w:rsidRDefault="00AC0E53" w:rsidP="00AC0E53">
      <w:pPr>
        <w:spacing w:line="560" w:lineRule="exact"/>
        <w:ind w:firstLineChars="200" w:firstLine="656"/>
        <w:rPr>
          <w:rFonts w:ascii="方正黑体简体" w:eastAsia="方正黑体简体" w:hint="eastAsia"/>
          <w:spacing w:val="4"/>
          <w:sz w:val="32"/>
          <w:szCs w:val="32"/>
        </w:rPr>
      </w:pPr>
      <w:r w:rsidRPr="004373E9">
        <w:rPr>
          <w:rFonts w:ascii="方正黑体简体" w:eastAsia="方正黑体简体" w:hint="eastAsia"/>
          <w:spacing w:val="4"/>
          <w:sz w:val="32"/>
          <w:szCs w:val="32"/>
        </w:rPr>
        <w:t>一、学习贯彻习近平新时代中国特色社会主义思想和党的十九大精神</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1．通过党总支集体学习会和党支部、党小组集体学习会等方式，组织全体党员、干部学习研讨贯彻。</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2．总支书记、副书记、党支部书记，结合工作实际，每人讲授一次党课。</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3．及时关注各类新闻媒体的宣传报道，关注相关理论评论文章和政策解读文章，在深入学习中不断深化思想认识，不断把学习贯彻引向深入。</w:t>
      </w:r>
    </w:p>
    <w:p w:rsidR="00AC0E53" w:rsidRPr="004373E9" w:rsidRDefault="00AC0E53" w:rsidP="00AC0E53">
      <w:pPr>
        <w:spacing w:line="560" w:lineRule="exact"/>
        <w:ind w:firstLineChars="200" w:firstLine="656"/>
        <w:rPr>
          <w:rFonts w:ascii="方正黑体简体" w:eastAsia="方正黑体简体" w:hint="eastAsia"/>
          <w:spacing w:val="4"/>
          <w:sz w:val="32"/>
          <w:szCs w:val="32"/>
        </w:rPr>
      </w:pPr>
      <w:r w:rsidRPr="004373E9">
        <w:rPr>
          <w:rFonts w:ascii="方正黑体简体" w:eastAsia="方正黑体简体" w:hint="eastAsia"/>
          <w:spacing w:val="4"/>
          <w:sz w:val="32"/>
          <w:szCs w:val="32"/>
        </w:rPr>
        <w:t>二、“三基建设”基层党建重点任务推进落实情况</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1．制定责任清单、项目清单，完善了责任落实体系和工作目标体系。</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2．制定了“两个议事规则”，明确了会议组织的规范问题，</w:t>
      </w:r>
      <w:r w:rsidRPr="004373E9">
        <w:rPr>
          <w:rFonts w:ascii="方正仿宋简体" w:eastAsia="方正仿宋简体" w:hint="eastAsia"/>
          <w:spacing w:val="4"/>
          <w:sz w:val="32"/>
          <w:szCs w:val="32"/>
        </w:rPr>
        <w:lastRenderedPageBreak/>
        <w:t>重要会议会前要进行调查研究，要有会议计划，会议记录的规范、归类、完整、归档。</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3．狠抓党员干部能力作风建设。</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4．严格规范党员发展程序。</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5．规范完善基层党组织。在两个支部设置书记、组织委员、宣传委员、纪检委员。</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6．进一步落实“双带头人”工程，培养后备力量。</w:t>
      </w:r>
    </w:p>
    <w:p w:rsidR="00AC0E53" w:rsidRPr="004373E9" w:rsidRDefault="00AC0E53" w:rsidP="00AC0E53">
      <w:pPr>
        <w:spacing w:line="560" w:lineRule="exact"/>
        <w:ind w:firstLineChars="200" w:firstLine="656"/>
        <w:rPr>
          <w:rFonts w:ascii="方正黑体简体" w:eastAsia="方正黑体简体" w:hint="eastAsia"/>
          <w:spacing w:val="4"/>
          <w:sz w:val="32"/>
          <w:szCs w:val="32"/>
        </w:rPr>
      </w:pPr>
      <w:r w:rsidRPr="004373E9">
        <w:rPr>
          <w:rFonts w:ascii="方正黑体简体" w:eastAsia="方正黑体简体" w:hint="eastAsia"/>
          <w:spacing w:val="4"/>
          <w:sz w:val="32"/>
          <w:szCs w:val="32"/>
        </w:rPr>
        <w:t>三、全国高校思想政治工作会议、全国组织工作会议、全国教育大会精神贯彻落实情况</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1．认真系统学习了全国高校思想政治工作会议、全国组织工作会议、全国教育大会精神等，深刻领会习总书记在全国教育大会的论述在认识上、思想上、行动上与院党委保持高度一致。</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2．结合各重大纪念日和重要时间</w:t>
      </w:r>
      <w:proofErr w:type="gramStart"/>
      <w:r w:rsidRPr="004373E9">
        <w:rPr>
          <w:rFonts w:ascii="方正仿宋简体" w:eastAsia="方正仿宋简体" w:hint="eastAsia"/>
          <w:spacing w:val="4"/>
          <w:sz w:val="32"/>
          <w:szCs w:val="32"/>
        </w:rPr>
        <w:t>段深入</w:t>
      </w:r>
      <w:proofErr w:type="gramEnd"/>
      <w:r w:rsidRPr="004373E9">
        <w:rPr>
          <w:rFonts w:ascii="方正仿宋简体" w:eastAsia="方正仿宋简体" w:hint="eastAsia"/>
          <w:spacing w:val="4"/>
          <w:sz w:val="32"/>
          <w:szCs w:val="32"/>
        </w:rPr>
        <w:t>开展专题教育。</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3．把教学工作继续扎实做好。老同志与青年教师结对子，帮助青年教师提高教学水平。与学生经常交流，帮助学生改进学习方法。</w:t>
      </w:r>
    </w:p>
    <w:p w:rsidR="00AC0E53" w:rsidRPr="004373E9" w:rsidRDefault="00AC0E53" w:rsidP="00AC0E53">
      <w:pPr>
        <w:spacing w:line="560" w:lineRule="exact"/>
        <w:ind w:firstLineChars="200" w:firstLine="656"/>
        <w:rPr>
          <w:rFonts w:ascii="方正黑体简体" w:eastAsia="方正黑体简体" w:hint="eastAsia"/>
          <w:spacing w:val="4"/>
          <w:sz w:val="32"/>
          <w:szCs w:val="32"/>
        </w:rPr>
      </w:pPr>
      <w:r w:rsidRPr="004373E9">
        <w:rPr>
          <w:rFonts w:ascii="方正黑体简体" w:eastAsia="方正黑体简体" w:hint="eastAsia"/>
          <w:spacing w:val="4"/>
          <w:sz w:val="32"/>
          <w:szCs w:val="32"/>
        </w:rPr>
        <w:t>四、意识形态工作</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牢牢把握意识形态工作领导权、抵御宗教渗透和防范校园传教、维护校园安全稳定等工作情况。严格</w:t>
      </w:r>
      <w:proofErr w:type="gramStart"/>
      <w:r w:rsidRPr="004373E9">
        <w:rPr>
          <w:rFonts w:ascii="方正仿宋简体" w:eastAsia="方正仿宋简体" w:hint="eastAsia"/>
          <w:spacing w:val="4"/>
          <w:sz w:val="32"/>
          <w:szCs w:val="32"/>
        </w:rPr>
        <w:t>按照院</w:t>
      </w:r>
      <w:proofErr w:type="gramEnd"/>
      <w:r w:rsidRPr="004373E9">
        <w:rPr>
          <w:rFonts w:ascii="方正仿宋简体" w:eastAsia="方正仿宋简体" w:hint="eastAsia"/>
          <w:spacing w:val="4"/>
          <w:sz w:val="32"/>
          <w:szCs w:val="32"/>
        </w:rPr>
        <w:t>党委关于意识形态工作责任制实施细则的要求，守好阵地、管好队伍、出好成果，为党的意识形态工作和马克思主义理论阵地建设，做</w:t>
      </w:r>
      <w:r w:rsidRPr="004373E9">
        <w:rPr>
          <w:rFonts w:ascii="方正仿宋简体" w:eastAsia="方正仿宋简体" w:hint="eastAsia"/>
          <w:spacing w:val="4"/>
          <w:sz w:val="32"/>
          <w:szCs w:val="32"/>
        </w:rPr>
        <w:lastRenderedPageBreak/>
        <w:t>出新贡献。</w:t>
      </w:r>
    </w:p>
    <w:p w:rsidR="00AC0E53" w:rsidRPr="004373E9" w:rsidRDefault="00AC0E53" w:rsidP="00AC0E53">
      <w:pPr>
        <w:spacing w:line="560" w:lineRule="exact"/>
        <w:ind w:firstLineChars="200" w:firstLine="656"/>
        <w:rPr>
          <w:rFonts w:ascii="方正黑体简体" w:eastAsia="方正黑体简体" w:hint="eastAsia"/>
          <w:spacing w:val="4"/>
          <w:sz w:val="32"/>
          <w:szCs w:val="32"/>
        </w:rPr>
      </w:pPr>
      <w:r w:rsidRPr="004373E9">
        <w:rPr>
          <w:rFonts w:ascii="方正黑体简体" w:eastAsia="方正黑体简体" w:hint="eastAsia"/>
          <w:spacing w:val="4"/>
          <w:sz w:val="32"/>
          <w:szCs w:val="32"/>
        </w:rPr>
        <w:t>五、履行基层党建工作责任情况</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1．坚持分层落实，强化责任。</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2．狠抓党风廉政建设不放松。</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3．充分发挥党员先锋模范作用。</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4．组织发展工作按时保质完成</w:t>
      </w:r>
    </w:p>
    <w:p w:rsidR="00AC0E53" w:rsidRPr="004373E9" w:rsidRDefault="00AC0E53" w:rsidP="00AC0E53">
      <w:pPr>
        <w:spacing w:line="560" w:lineRule="exact"/>
        <w:ind w:firstLineChars="200" w:firstLine="656"/>
        <w:rPr>
          <w:rFonts w:ascii="方正黑体简体" w:eastAsia="方正黑体简体" w:hint="eastAsia"/>
          <w:spacing w:val="4"/>
          <w:sz w:val="32"/>
          <w:szCs w:val="32"/>
        </w:rPr>
      </w:pPr>
      <w:r w:rsidRPr="004373E9">
        <w:rPr>
          <w:rFonts w:ascii="方正黑体简体" w:eastAsia="方正黑体简体" w:hint="eastAsia"/>
          <w:spacing w:val="4"/>
          <w:sz w:val="32"/>
          <w:szCs w:val="32"/>
        </w:rPr>
        <w:t>六、省委巡视九组在我院党建工作巡视中发现的基层党建方面问题的整改落实情况</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1．坚持用新理论武装头脑。</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仿宋简体" w:eastAsia="方正仿宋简体" w:hint="eastAsia"/>
          <w:spacing w:val="4"/>
          <w:sz w:val="32"/>
          <w:szCs w:val="32"/>
        </w:rPr>
        <w:t>2．注重理论联系实际和指导实践。</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Pr>
          <w:rFonts w:ascii="方正仿宋简体" w:eastAsia="方正仿宋简体" w:hint="eastAsia"/>
          <w:spacing w:val="4"/>
          <w:sz w:val="32"/>
          <w:szCs w:val="32"/>
        </w:rPr>
        <w:t>3</w:t>
      </w:r>
      <w:r w:rsidRPr="004373E9">
        <w:rPr>
          <w:rFonts w:ascii="方正仿宋简体" w:eastAsia="方正仿宋简体" w:hint="eastAsia"/>
          <w:spacing w:val="4"/>
          <w:sz w:val="32"/>
          <w:szCs w:val="32"/>
        </w:rPr>
        <w:t>．是进一步强化责任担当。</w:t>
      </w:r>
    </w:p>
    <w:p w:rsidR="00AC0E53" w:rsidRPr="004373E9" w:rsidRDefault="00AC0E53" w:rsidP="00AC0E53">
      <w:pPr>
        <w:spacing w:line="560" w:lineRule="exact"/>
        <w:ind w:firstLineChars="200" w:firstLine="656"/>
        <w:rPr>
          <w:rFonts w:ascii="方正仿宋简体" w:eastAsia="方正仿宋简体" w:hint="eastAsia"/>
          <w:spacing w:val="4"/>
          <w:sz w:val="32"/>
          <w:szCs w:val="32"/>
        </w:rPr>
      </w:pPr>
      <w:r w:rsidRPr="004373E9">
        <w:rPr>
          <w:rFonts w:ascii="方正黑体简体" w:eastAsia="方正黑体简体" w:hint="eastAsia"/>
          <w:spacing w:val="4"/>
          <w:sz w:val="32"/>
          <w:szCs w:val="32"/>
        </w:rPr>
        <w:t>七、存在的突出问题及根源</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1．基层组织建设和党员教育管理还需加强。</w:t>
      </w:r>
      <w:r w:rsidRPr="004373E9">
        <w:rPr>
          <w:rFonts w:ascii="方正仿宋简体" w:eastAsia="方正仿宋简体" w:hint="eastAsia"/>
          <w:spacing w:val="4"/>
          <w:sz w:val="32"/>
          <w:szCs w:val="32"/>
        </w:rPr>
        <w:t>部分党员干部党务知识不能熟练掌握，对党员的思想教育缺乏针对性，部分党员仍满足于现状，工作缺乏足够的活力，造成一些党员宗旨意识淡化。问题的根源：对基层党建工作思想上虽重视，实际工作中在如何抓好基层党组织的建设上精力投入不足，没有做到抓常、抓细、抓长。</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2．抓督促落实的力度不大。</w:t>
      </w:r>
      <w:r w:rsidRPr="004373E9">
        <w:rPr>
          <w:rFonts w:ascii="方正仿宋简体" w:eastAsia="方正仿宋简体" w:hint="eastAsia"/>
          <w:spacing w:val="4"/>
          <w:sz w:val="32"/>
          <w:szCs w:val="32"/>
        </w:rPr>
        <w:t>提出要求多，跟踪检查落实不够。“三会一课”制度落实有待进一步提高。问题的根源：个人思想认识不到位，党总支书记的作用有待加强。</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3．注重班子建设，缺乏联系群众。</w:t>
      </w:r>
      <w:r w:rsidRPr="004373E9">
        <w:rPr>
          <w:rFonts w:ascii="方正仿宋简体" w:eastAsia="方正仿宋简体" w:hint="eastAsia"/>
          <w:spacing w:val="4"/>
          <w:sz w:val="32"/>
          <w:szCs w:val="32"/>
        </w:rPr>
        <w:t>注重追求班子建设、专</w:t>
      </w:r>
      <w:r w:rsidRPr="004373E9">
        <w:rPr>
          <w:rFonts w:ascii="方正仿宋简体" w:eastAsia="方正仿宋简体" w:hint="eastAsia"/>
          <w:spacing w:val="4"/>
          <w:sz w:val="32"/>
          <w:szCs w:val="32"/>
        </w:rPr>
        <w:lastRenderedPageBreak/>
        <w:t>业发展等方面，但是宗旨意识不够强，没有充分发挥先锋模范作用。问题的根源：改造主观世界不够自觉主动。</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4．党建考核有待进一步加强。</w:t>
      </w:r>
      <w:r w:rsidRPr="004373E9">
        <w:rPr>
          <w:rFonts w:ascii="方正仿宋简体" w:eastAsia="方正仿宋简体" w:hint="eastAsia"/>
          <w:spacing w:val="4"/>
          <w:sz w:val="32"/>
          <w:szCs w:val="32"/>
        </w:rPr>
        <w:t>党建考核指标没有与绩效考核与评优评</w:t>
      </w:r>
      <w:proofErr w:type="gramStart"/>
      <w:r w:rsidRPr="004373E9">
        <w:rPr>
          <w:rFonts w:ascii="方正仿宋简体" w:eastAsia="方正仿宋简体" w:hint="eastAsia"/>
          <w:spacing w:val="4"/>
          <w:sz w:val="32"/>
          <w:szCs w:val="32"/>
        </w:rPr>
        <w:t>先严格</w:t>
      </w:r>
      <w:proofErr w:type="gramEnd"/>
      <w:r w:rsidRPr="004373E9">
        <w:rPr>
          <w:rFonts w:ascii="方正仿宋简体" w:eastAsia="方正仿宋简体" w:hint="eastAsia"/>
          <w:spacing w:val="4"/>
          <w:sz w:val="32"/>
          <w:szCs w:val="32"/>
        </w:rPr>
        <w:t>挂钩，执行起来力度不够，责任得不到强化。问题的根源：一方面党建考核、激励约束等制度还不够健全；另一方面，党建考核不到位，问</w:t>
      </w:r>
      <w:proofErr w:type="gramStart"/>
      <w:r w:rsidRPr="004373E9">
        <w:rPr>
          <w:rFonts w:ascii="方正仿宋简体" w:eastAsia="方正仿宋简体" w:hint="eastAsia"/>
          <w:spacing w:val="4"/>
          <w:sz w:val="32"/>
          <w:szCs w:val="32"/>
        </w:rPr>
        <w:t>责力度</w:t>
      </w:r>
      <w:proofErr w:type="gramEnd"/>
      <w:r w:rsidRPr="004373E9">
        <w:rPr>
          <w:rFonts w:ascii="方正仿宋简体" w:eastAsia="方正仿宋简体" w:hint="eastAsia"/>
          <w:spacing w:val="4"/>
          <w:sz w:val="32"/>
          <w:szCs w:val="32"/>
        </w:rPr>
        <w:t>不够强，还没有真正起到警示作用。</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5．工作与学习的矛盾上处理得不够好。</w:t>
      </w:r>
      <w:r w:rsidRPr="004373E9">
        <w:rPr>
          <w:rFonts w:ascii="方正仿宋简体" w:eastAsia="方正仿宋简体" w:hint="eastAsia"/>
          <w:spacing w:val="4"/>
          <w:sz w:val="32"/>
          <w:szCs w:val="32"/>
        </w:rPr>
        <w:t>业务工作繁重，导致在系统地开展理论学习上还有欠缺。问题的根源：重业务、轻党建。</w:t>
      </w:r>
    </w:p>
    <w:p w:rsidR="00AC0E53" w:rsidRPr="004373E9" w:rsidRDefault="00AC0E53" w:rsidP="00AC0E53">
      <w:pPr>
        <w:spacing w:line="560" w:lineRule="exact"/>
        <w:ind w:firstLineChars="200" w:firstLine="656"/>
        <w:rPr>
          <w:rFonts w:ascii="方正黑体简体" w:eastAsia="方正黑体简体" w:hint="eastAsia"/>
          <w:spacing w:val="4"/>
          <w:sz w:val="32"/>
          <w:szCs w:val="32"/>
        </w:rPr>
      </w:pPr>
      <w:r w:rsidRPr="004373E9">
        <w:rPr>
          <w:rFonts w:ascii="方正黑体简体" w:eastAsia="方正黑体简体" w:hint="eastAsia"/>
          <w:spacing w:val="4"/>
          <w:sz w:val="32"/>
          <w:szCs w:val="32"/>
        </w:rPr>
        <w:t>八、整改措施及下一步工作思路</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1．守岗履职，落实主体责任。</w:t>
      </w:r>
      <w:r w:rsidRPr="004373E9">
        <w:rPr>
          <w:rFonts w:ascii="方正仿宋简体" w:eastAsia="方正仿宋简体" w:hint="eastAsia"/>
          <w:spacing w:val="4"/>
          <w:sz w:val="32"/>
          <w:szCs w:val="32"/>
        </w:rPr>
        <w:t>认真履行基层党建“第一责任人”职责，以从严治党、</w:t>
      </w:r>
      <w:proofErr w:type="gramStart"/>
      <w:r w:rsidRPr="004373E9">
        <w:rPr>
          <w:rFonts w:ascii="方正仿宋简体" w:eastAsia="方正仿宋简体" w:hint="eastAsia"/>
          <w:spacing w:val="4"/>
          <w:sz w:val="32"/>
          <w:szCs w:val="32"/>
        </w:rPr>
        <w:t>从严治系工作</w:t>
      </w:r>
      <w:proofErr w:type="gramEnd"/>
      <w:r w:rsidRPr="004373E9">
        <w:rPr>
          <w:rFonts w:ascii="方正仿宋简体" w:eastAsia="方正仿宋简体" w:hint="eastAsia"/>
          <w:spacing w:val="4"/>
          <w:sz w:val="32"/>
          <w:szCs w:val="32"/>
        </w:rPr>
        <w:t>要求为契机，找准基层党组织存在的主要问题，有针对性地加强教育和引导。创造性开展工作，坚持一切从实际出发，因地制宜，提高工作的层次和水平。抓住热点、难点问题，从对教职工和学生的关心、关怀入手，从教师和学生的思想实际入手，根据实际帮助解决工作、生活和学习中的困难。</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2．进一步突出重点，落实保障。</w:t>
      </w:r>
      <w:r w:rsidRPr="004373E9">
        <w:rPr>
          <w:rFonts w:ascii="方正仿宋简体" w:eastAsia="方正仿宋简体" w:hint="eastAsia"/>
          <w:spacing w:val="4"/>
          <w:sz w:val="32"/>
          <w:szCs w:val="32"/>
        </w:rPr>
        <w:t>把党组织活动引入传统节日活动，充分发挥工会、分团委和优秀党员的作用，积极开展内容丰富、形式多样、寓教于乐的党组织活动。</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3．加强党员教育培训。</w:t>
      </w:r>
      <w:r w:rsidRPr="004373E9">
        <w:rPr>
          <w:rFonts w:ascii="方正仿宋简体" w:eastAsia="方正仿宋简体" w:hint="eastAsia"/>
          <w:spacing w:val="4"/>
          <w:sz w:val="32"/>
          <w:szCs w:val="32"/>
        </w:rPr>
        <w:t>丰富内容，创新方法，将集中学、</w:t>
      </w:r>
      <w:r w:rsidRPr="004373E9">
        <w:rPr>
          <w:rFonts w:ascii="方正仿宋简体" w:eastAsia="方正仿宋简体" w:hint="eastAsia"/>
          <w:spacing w:val="4"/>
          <w:sz w:val="32"/>
          <w:szCs w:val="32"/>
        </w:rPr>
        <w:lastRenderedPageBreak/>
        <w:t>在线学、案例学、专题研讨、体验 、经验交流相结合，加大教育培训力度。</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4．加强和改进作风建设，扎实做好本职工作。</w:t>
      </w:r>
      <w:r w:rsidRPr="004373E9">
        <w:rPr>
          <w:rFonts w:ascii="方正仿宋简体" w:eastAsia="方正仿宋简体" w:hint="eastAsia"/>
          <w:spacing w:val="4"/>
          <w:sz w:val="32"/>
          <w:szCs w:val="32"/>
        </w:rPr>
        <w:t>坚持深入干部群众和学生中间，大力弘扬求真务实的优良作风，真正把抓落实作为工作的出发点和落脚点。严肃工作与学习纪律，转变工作作风与学风;坚决反“四风”，时刻以一名共产党员的标准严格要求自己，以《党章》规范自己的言行，保持良好的精神状态和工作热情。</w:t>
      </w:r>
    </w:p>
    <w:p w:rsidR="00AC0E53" w:rsidRPr="004373E9" w:rsidRDefault="00AC0E53" w:rsidP="00AC0E53">
      <w:pPr>
        <w:spacing w:line="560" w:lineRule="exact"/>
        <w:ind w:firstLineChars="200" w:firstLine="658"/>
        <w:rPr>
          <w:rFonts w:ascii="方正仿宋简体" w:eastAsia="方正仿宋简体" w:hint="eastAsia"/>
          <w:spacing w:val="4"/>
          <w:sz w:val="32"/>
          <w:szCs w:val="32"/>
        </w:rPr>
      </w:pPr>
      <w:r w:rsidRPr="004373E9">
        <w:rPr>
          <w:rFonts w:ascii="方正仿宋简体" w:eastAsia="方正仿宋简体" w:hint="eastAsia"/>
          <w:b/>
          <w:spacing w:val="4"/>
          <w:sz w:val="32"/>
          <w:szCs w:val="32"/>
        </w:rPr>
        <w:t>5．进一步完善党建管理考核制度，建立工作目标责任制。</w:t>
      </w:r>
      <w:r w:rsidRPr="004373E9">
        <w:rPr>
          <w:rFonts w:ascii="方正仿宋简体" w:eastAsia="方正仿宋简体" w:hint="eastAsia"/>
          <w:spacing w:val="4"/>
          <w:sz w:val="32"/>
          <w:szCs w:val="32"/>
        </w:rPr>
        <w:t>强化督查督办，严格激励问责机制，引导支部书记、党小组长进一步强化党建责任意识，形成一级抓一级，一级带着一级干，上下</w:t>
      </w:r>
      <w:proofErr w:type="gramStart"/>
      <w:r w:rsidRPr="004373E9">
        <w:rPr>
          <w:rFonts w:ascii="方正仿宋简体" w:eastAsia="方正仿宋简体" w:hint="eastAsia"/>
          <w:spacing w:val="4"/>
          <w:sz w:val="32"/>
          <w:szCs w:val="32"/>
        </w:rPr>
        <w:t>联动抓</w:t>
      </w:r>
      <w:proofErr w:type="gramEnd"/>
      <w:r w:rsidRPr="004373E9">
        <w:rPr>
          <w:rFonts w:ascii="方正仿宋简体" w:eastAsia="方正仿宋简体" w:hint="eastAsia"/>
          <w:spacing w:val="4"/>
          <w:sz w:val="32"/>
          <w:szCs w:val="32"/>
        </w:rPr>
        <w:t>党建的生动局面。</w:t>
      </w:r>
    </w:p>
    <w:p w:rsidR="007B5C7B" w:rsidRPr="00AC0E53" w:rsidRDefault="007B5C7B" w:rsidP="00AC0E53"/>
    <w:sectPr w:rsidR="007B5C7B" w:rsidRPr="00AC0E53" w:rsidSect="006572EF">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EF"/>
    <w:rsid w:val="006572EF"/>
    <w:rsid w:val="007B5C7B"/>
    <w:rsid w:val="00920E43"/>
    <w:rsid w:val="00AC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7849"/>
  <w15:chartTrackingRefBased/>
  <w15:docId w15:val="{A4FBF9BA-CEB8-493A-BCB1-1C375DE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2E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kaili</dc:creator>
  <cp:keywords/>
  <dc:description/>
  <cp:lastModifiedBy>wang kaili</cp:lastModifiedBy>
  <cp:revision>2</cp:revision>
  <dcterms:created xsi:type="dcterms:W3CDTF">2019-01-10T02:42:00Z</dcterms:created>
  <dcterms:modified xsi:type="dcterms:W3CDTF">2019-01-10T02:42:00Z</dcterms:modified>
</cp:coreProperties>
</file>