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AD" w:rsidRDefault="009842AD" w:rsidP="009842AD">
      <w:pPr>
        <w:spacing w:line="560" w:lineRule="exact"/>
        <w:jc w:val="center"/>
        <w:rPr>
          <w:rFonts w:ascii="方正小标宋简体" w:eastAsia="方正小标宋简体"/>
          <w:spacing w:val="4"/>
          <w:sz w:val="44"/>
          <w:szCs w:val="44"/>
        </w:rPr>
      </w:pPr>
    </w:p>
    <w:p w:rsidR="009842AD" w:rsidRDefault="009842AD" w:rsidP="009842AD">
      <w:pPr>
        <w:spacing w:line="560" w:lineRule="exact"/>
        <w:jc w:val="center"/>
        <w:rPr>
          <w:rFonts w:ascii="方正小标宋简体" w:eastAsia="方正小标宋简体"/>
          <w:spacing w:val="4"/>
          <w:sz w:val="44"/>
          <w:szCs w:val="44"/>
        </w:rPr>
      </w:pPr>
    </w:p>
    <w:p w:rsidR="009842AD" w:rsidRPr="004373E9" w:rsidRDefault="009842AD" w:rsidP="009842AD">
      <w:pPr>
        <w:spacing w:line="560" w:lineRule="exact"/>
        <w:jc w:val="center"/>
        <w:rPr>
          <w:rFonts w:ascii="方正小标宋简体" w:eastAsia="方正小标宋简体" w:hint="eastAsia"/>
          <w:spacing w:val="4"/>
          <w:sz w:val="44"/>
          <w:szCs w:val="44"/>
        </w:rPr>
      </w:pPr>
      <w:bookmarkStart w:id="0" w:name="_GoBack"/>
      <w:proofErr w:type="gramStart"/>
      <w:r w:rsidRPr="004373E9">
        <w:rPr>
          <w:rFonts w:ascii="方正小标宋简体" w:eastAsia="方正小标宋简体" w:hint="eastAsia"/>
          <w:spacing w:val="4"/>
          <w:sz w:val="44"/>
          <w:szCs w:val="44"/>
        </w:rPr>
        <w:t>思政部</w:t>
      </w:r>
      <w:proofErr w:type="gramEnd"/>
      <w:r w:rsidRPr="004373E9">
        <w:rPr>
          <w:rFonts w:ascii="方正小标宋简体" w:eastAsia="方正小标宋简体" w:hint="eastAsia"/>
          <w:spacing w:val="4"/>
          <w:sz w:val="44"/>
          <w:szCs w:val="44"/>
        </w:rPr>
        <w:t>（直属党支部）书记</w:t>
      </w:r>
    </w:p>
    <w:bookmarkEnd w:id="0"/>
    <w:p w:rsidR="009842AD" w:rsidRPr="004373E9" w:rsidRDefault="009842AD" w:rsidP="009842AD">
      <w:pPr>
        <w:spacing w:line="560" w:lineRule="exact"/>
        <w:jc w:val="center"/>
        <w:rPr>
          <w:rFonts w:ascii="方正小标宋简体" w:eastAsia="方正小标宋简体" w:hint="eastAsia"/>
          <w:spacing w:val="4"/>
          <w:sz w:val="44"/>
          <w:szCs w:val="44"/>
        </w:rPr>
      </w:pPr>
      <w:r w:rsidRPr="004373E9">
        <w:rPr>
          <w:rFonts w:ascii="方正小标宋简体" w:eastAsia="方正小标宋简体" w:hint="eastAsia"/>
          <w:spacing w:val="4"/>
          <w:sz w:val="44"/>
          <w:szCs w:val="44"/>
        </w:rPr>
        <w:t>2018年度抓党建述职报告</w:t>
      </w:r>
    </w:p>
    <w:p w:rsidR="009842AD" w:rsidRPr="004373E9" w:rsidRDefault="009842AD" w:rsidP="009842AD">
      <w:pPr>
        <w:spacing w:line="560" w:lineRule="exact"/>
        <w:jc w:val="center"/>
        <w:rPr>
          <w:rFonts w:ascii="楷体" w:eastAsia="楷体" w:hAnsi="楷体"/>
          <w:spacing w:val="4"/>
          <w:sz w:val="32"/>
          <w:szCs w:val="32"/>
        </w:rPr>
      </w:pPr>
      <w:proofErr w:type="gramStart"/>
      <w:r w:rsidRPr="004373E9">
        <w:rPr>
          <w:rFonts w:ascii="楷体" w:eastAsia="楷体" w:hAnsi="楷体" w:hint="eastAsia"/>
          <w:spacing w:val="4"/>
          <w:sz w:val="32"/>
          <w:szCs w:val="32"/>
        </w:rPr>
        <w:t>思政部</w:t>
      </w:r>
      <w:proofErr w:type="gramEnd"/>
      <w:r w:rsidRPr="004373E9">
        <w:rPr>
          <w:rFonts w:ascii="楷体" w:eastAsia="楷体" w:hAnsi="楷体" w:hint="eastAsia"/>
          <w:spacing w:val="4"/>
          <w:sz w:val="32"/>
          <w:szCs w:val="32"/>
        </w:rPr>
        <w:t xml:space="preserve">（直属党支部）书记 </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刘凤兰</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按照太工党发【2018】70号文件要求，对照年初计划，总结全年工作，报告如下：</w:t>
      </w:r>
    </w:p>
    <w:p w:rsidR="009842AD" w:rsidRPr="004373E9" w:rsidRDefault="009842AD" w:rsidP="009842AD">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 xml:space="preserve">一、履职情况  </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1．把建设学习型党支部</w:t>
      </w:r>
      <w:proofErr w:type="gramStart"/>
      <w:r w:rsidRPr="004373E9">
        <w:rPr>
          <w:rFonts w:ascii="方正仿宋简体" w:eastAsia="方正仿宋简体" w:hint="eastAsia"/>
          <w:spacing w:val="4"/>
          <w:sz w:val="32"/>
          <w:szCs w:val="32"/>
        </w:rPr>
        <w:t>作为思政部</w:t>
      </w:r>
      <w:proofErr w:type="gramEnd"/>
      <w:r w:rsidRPr="004373E9">
        <w:rPr>
          <w:rFonts w:ascii="方正仿宋简体" w:eastAsia="方正仿宋简体" w:hint="eastAsia"/>
          <w:spacing w:val="4"/>
          <w:sz w:val="32"/>
          <w:szCs w:val="32"/>
        </w:rPr>
        <w:t>直属党支部的主要政治任务。学习贯彻宣传习近平新时代中国特色社会主义思想和党的十九大精神，增强“四个意识”、坚定“四个自信”、落实 “两个维护”，以及让最新的理论思想进头脑、进教案、进课堂。2018年共进行理论中心组学习11次，教职工理论学习18次，并进行及时报道，</w:t>
      </w:r>
      <w:proofErr w:type="gramStart"/>
      <w:r w:rsidRPr="004373E9">
        <w:rPr>
          <w:rFonts w:ascii="方正仿宋简体" w:eastAsia="方正仿宋简体" w:hint="eastAsia"/>
          <w:spacing w:val="4"/>
          <w:sz w:val="32"/>
          <w:szCs w:val="32"/>
        </w:rPr>
        <w:t>在系部网站</w:t>
      </w:r>
      <w:proofErr w:type="gramEnd"/>
      <w:r w:rsidRPr="004373E9">
        <w:rPr>
          <w:rFonts w:ascii="方正仿宋简体" w:eastAsia="方正仿宋简体" w:hint="eastAsia"/>
          <w:spacing w:val="4"/>
          <w:sz w:val="32"/>
          <w:szCs w:val="32"/>
        </w:rPr>
        <w:t>上发布宣传报道新闻稿17篇。以十九大精神与习近平新时代中国特色社会主义思想为主题，在文科楼5层走廊的墙面上，进行了文化宣传墙面的设计安装，实现环境育人，充分发挥</w:t>
      </w:r>
      <w:proofErr w:type="gramStart"/>
      <w:r w:rsidRPr="004373E9">
        <w:rPr>
          <w:rFonts w:ascii="方正仿宋简体" w:eastAsia="方正仿宋简体" w:hint="eastAsia"/>
          <w:spacing w:val="4"/>
          <w:sz w:val="32"/>
          <w:szCs w:val="32"/>
        </w:rPr>
        <w:t>思政部思想</w:t>
      </w:r>
      <w:proofErr w:type="gramEnd"/>
      <w:r w:rsidRPr="004373E9">
        <w:rPr>
          <w:rFonts w:ascii="方正仿宋简体" w:eastAsia="方正仿宋简体" w:hint="eastAsia"/>
          <w:spacing w:val="4"/>
          <w:sz w:val="32"/>
          <w:szCs w:val="32"/>
        </w:rPr>
        <w:t>政治教育主阵地的作用。指导成立了习近平新时代中国特色社会主义研究中心。</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2．围绕贯彻落实全省推进“三基建设”座谈会、基础工作专项推进会精神和2018年度13项重点工作，</w:t>
      </w:r>
      <w:proofErr w:type="gramStart"/>
      <w:r w:rsidRPr="004373E9">
        <w:rPr>
          <w:rFonts w:ascii="方正仿宋简体" w:eastAsia="方正仿宋简体" w:hint="eastAsia"/>
          <w:spacing w:val="4"/>
          <w:sz w:val="32"/>
          <w:szCs w:val="32"/>
        </w:rPr>
        <w:t>思政部</w:t>
      </w:r>
      <w:proofErr w:type="gramEnd"/>
      <w:r w:rsidRPr="004373E9">
        <w:rPr>
          <w:rFonts w:ascii="方正仿宋简体" w:eastAsia="方正仿宋简体" w:hint="eastAsia"/>
          <w:spacing w:val="4"/>
          <w:sz w:val="32"/>
          <w:szCs w:val="32"/>
        </w:rPr>
        <w:t>直属党支部以此为契机，以党建为中心，以加强政治理论学习为抓手，</w:t>
      </w:r>
      <w:r w:rsidRPr="004373E9">
        <w:rPr>
          <w:rFonts w:ascii="方正仿宋简体" w:eastAsia="方正仿宋简体" w:hint="eastAsia"/>
          <w:spacing w:val="4"/>
          <w:sz w:val="32"/>
          <w:szCs w:val="32"/>
        </w:rPr>
        <w:lastRenderedPageBreak/>
        <w:t>以提高思想政治教育教学质量为目标，严格落实党建工作会议精神，遵循院党委部署，持续推进“维护核心、见诸行动”及“两学一做”学习教育活动的常态化、制度化以及学习内容的内化和及时在课堂教学上的转化，加强三基建设。强化教学改革，提高科研能力，积极响学院应转型发展。通过多方渠道招聘博士人才，按计划引进1名博士，同时加大教师培训工作，大力支持教师进修、参加学术会议、各种短期培训和社会考察，组织教师到北京参观改革开放40年大型展览，一年来有45人次参加了外出考察、网络培训和学术交流。聘请温州大学马克思学院孙武安院长讲“一化六治”的教学方法，大家深受启发。以应用型课程建设为契机，开展了教学观摩活动，教师间互相观摩的听课次数达到了</w:t>
      </w:r>
      <w:proofErr w:type="gramStart"/>
      <w:r w:rsidRPr="004373E9">
        <w:rPr>
          <w:rFonts w:ascii="方正仿宋简体" w:eastAsia="方正仿宋简体" w:hint="eastAsia"/>
          <w:spacing w:val="4"/>
          <w:sz w:val="32"/>
          <w:szCs w:val="32"/>
        </w:rPr>
        <w:t>147余次</w:t>
      </w:r>
      <w:proofErr w:type="gramEnd"/>
      <w:r w:rsidRPr="004373E9">
        <w:rPr>
          <w:rFonts w:ascii="方正仿宋简体" w:eastAsia="方正仿宋简体" w:hint="eastAsia"/>
          <w:spacing w:val="4"/>
          <w:sz w:val="32"/>
          <w:szCs w:val="32"/>
        </w:rPr>
        <w:t>，有效的促进了教师间的学习和交流。</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3．重点贯彻落实全国高校思想政治工作会议、全国教育大会精神，通过学习大家均认识到，立德树人是高校教育的根本使命，这正是高校</w:t>
      </w:r>
      <w:proofErr w:type="gramStart"/>
      <w:r w:rsidRPr="004373E9">
        <w:rPr>
          <w:rFonts w:ascii="方正仿宋简体" w:eastAsia="方正仿宋简体" w:hint="eastAsia"/>
          <w:spacing w:val="4"/>
          <w:sz w:val="32"/>
          <w:szCs w:val="32"/>
        </w:rPr>
        <w:t>思政课</w:t>
      </w:r>
      <w:proofErr w:type="gramEnd"/>
      <w:r w:rsidRPr="004373E9">
        <w:rPr>
          <w:rFonts w:ascii="方正仿宋简体" w:eastAsia="方正仿宋简体" w:hint="eastAsia"/>
          <w:spacing w:val="4"/>
          <w:sz w:val="32"/>
          <w:szCs w:val="32"/>
        </w:rPr>
        <w:t>大有作为的方向所在，作为高校</w:t>
      </w:r>
      <w:proofErr w:type="gramStart"/>
      <w:r w:rsidRPr="004373E9">
        <w:rPr>
          <w:rFonts w:ascii="方正仿宋简体" w:eastAsia="方正仿宋简体" w:hint="eastAsia"/>
          <w:spacing w:val="4"/>
          <w:sz w:val="32"/>
          <w:szCs w:val="32"/>
        </w:rPr>
        <w:t>思政课</w:t>
      </w:r>
      <w:proofErr w:type="gramEnd"/>
      <w:r w:rsidRPr="004373E9">
        <w:rPr>
          <w:rFonts w:ascii="方正仿宋简体" w:eastAsia="方正仿宋简体" w:hint="eastAsia"/>
          <w:spacing w:val="4"/>
          <w:sz w:val="32"/>
          <w:szCs w:val="32"/>
        </w:rPr>
        <w:t>教师，要按照习近平总书记的要求，在</w:t>
      </w:r>
      <w:proofErr w:type="gramStart"/>
      <w:r w:rsidRPr="004373E9">
        <w:rPr>
          <w:rFonts w:ascii="方正仿宋简体" w:eastAsia="方正仿宋简体" w:hint="eastAsia"/>
          <w:spacing w:val="4"/>
          <w:sz w:val="32"/>
          <w:szCs w:val="32"/>
        </w:rPr>
        <w:t>思政课</w:t>
      </w:r>
      <w:proofErr w:type="gramEnd"/>
      <w:r w:rsidRPr="004373E9">
        <w:rPr>
          <w:rFonts w:ascii="方正仿宋简体" w:eastAsia="方正仿宋简体" w:hint="eastAsia"/>
          <w:spacing w:val="4"/>
          <w:sz w:val="32"/>
          <w:szCs w:val="32"/>
        </w:rPr>
        <w:t>教学中贯彻德育为先的教育理念，坚定大学生的理想信念，厚植大学生的爱国主义情怀，加强大学生的品德修养。</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4．落实分工负责制度，积极落实直属支部书记 “第一责任人，落实全面从严治以及党风廉政建设主体责任和监督责任。按照“一岗双责”要求，签订了责任书，传导压力，形成动力，</w:t>
      </w:r>
      <w:r w:rsidRPr="004373E9">
        <w:rPr>
          <w:rFonts w:ascii="方正仿宋简体" w:eastAsia="方正仿宋简体" w:hint="eastAsia"/>
          <w:spacing w:val="4"/>
          <w:sz w:val="32"/>
          <w:szCs w:val="32"/>
        </w:rPr>
        <w:lastRenderedPageBreak/>
        <w:t>全面加强党建工作，强化政治建设、思想建设、组织建设、作风建设、纪律建设，</w:t>
      </w:r>
      <w:proofErr w:type="gramStart"/>
      <w:r w:rsidRPr="004373E9">
        <w:rPr>
          <w:rFonts w:ascii="方正仿宋简体" w:eastAsia="方正仿宋简体" w:hint="eastAsia"/>
          <w:spacing w:val="4"/>
          <w:sz w:val="32"/>
          <w:szCs w:val="32"/>
        </w:rPr>
        <w:t>要求思政部</w:t>
      </w:r>
      <w:proofErr w:type="gramEnd"/>
      <w:r w:rsidRPr="004373E9">
        <w:rPr>
          <w:rFonts w:ascii="方正仿宋简体" w:eastAsia="方正仿宋简体" w:hint="eastAsia"/>
          <w:spacing w:val="4"/>
          <w:sz w:val="32"/>
          <w:szCs w:val="32"/>
        </w:rPr>
        <w:t>全体教职工，提高政治站位，坚定信念， 加强师德师风建设，严格纪律，严格规矩，严肃问责。领导班子成员明确正面、负面清单，廉洁自律。</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5．切实加强思想政治和意识形态工作，牢牢把握意识形态工作的领导权、管理权、话语权，并且</w:t>
      </w:r>
      <w:proofErr w:type="gramStart"/>
      <w:r w:rsidRPr="004373E9">
        <w:rPr>
          <w:rFonts w:ascii="方正仿宋简体" w:eastAsia="方正仿宋简体" w:hint="eastAsia"/>
          <w:spacing w:val="4"/>
          <w:sz w:val="32"/>
          <w:szCs w:val="32"/>
        </w:rPr>
        <w:t>在思政课上</w:t>
      </w:r>
      <w:proofErr w:type="gramEnd"/>
      <w:r w:rsidRPr="004373E9">
        <w:rPr>
          <w:rFonts w:ascii="方正仿宋简体" w:eastAsia="方正仿宋简体" w:hint="eastAsia"/>
          <w:spacing w:val="4"/>
          <w:sz w:val="32"/>
          <w:szCs w:val="32"/>
        </w:rPr>
        <w:t>进行宣传和教育，在抵御宗教渗透和防范校园传教、维护校园安全稳定等工作起了一定作用。</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6．重点针对省委巡视九组在我院党建工作巡视中发现的基层党建存在的问题进行深入查找和剖析，决定在以后的工作中，既要</w:t>
      </w:r>
      <w:proofErr w:type="gramStart"/>
      <w:r w:rsidRPr="004373E9">
        <w:rPr>
          <w:rFonts w:ascii="方正仿宋简体" w:eastAsia="方正仿宋简体" w:hint="eastAsia"/>
          <w:spacing w:val="4"/>
          <w:sz w:val="32"/>
          <w:szCs w:val="32"/>
        </w:rPr>
        <w:t>避免抓</w:t>
      </w:r>
      <w:proofErr w:type="gramEnd"/>
      <w:r w:rsidRPr="004373E9">
        <w:rPr>
          <w:rFonts w:ascii="方正仿宋简体" w:eastAsia="方正仿宋简体" w:hint="eastAsia"/>
          <w:spacing w:val="4"/>
          <w:sz w:val="32"/>
          <w:szCs w:val="32"/>
        </w:rPr>
        <w:t>党建工作中存在的形式主义、官僚主义等问题，又要进一步加强和改进工作的思路和措施，在制度完善、计划周密、工作规范上下工夫，更要注重实效，</w:t>
      </w:r>
      <w:proofErr w:type="gramStart"/>
      <w:r w:rsidRPr="004373E9">
        <w:rPr>
          <w:rFonts w:ascii="方正仿宋简体" w:eastAsia="方正仿宋简体" w:hint="eastAsia"/>
          <w:spacing w:val="4"/>
          <w:sz w:val="32"/>
          <w:szCs w:val="32"/>
        </w:rPr>
        <w:t>发挥思政部</w:t>
      </w:r>
      <w:proofErr w:type="gramEnd"/>
      <w:r w:rsidRPr="004373E9">
        <w:rPr>
          <w:rFonts w:ascii="方正仿宋简体" w:eastAsia="方正仿宋简体" w:hint="eastAsia"/>
          <w:spacing w:val="4"/>
          <w:sz w:val="32"/>
          <w:szCs w:val="32"/>
        </w:rPr>
        <w:t>基层组织的真正作用。</w:t>
      </w:r>
    </w:p>
    <w:p w:rsidR="009842AD" w:rsidRPr="004373E9" w:rsidRDefault="009842AD" w:rsidP="009842AD">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二、存在问题</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一是作为基层组织在党建工作与实际结合还有一定距离，在进一步提高全体党员教师的政治站位，提高自觉性方面还有一定空间；谋划不实，引领</w:t>
      </w:r>
      <w:proofErr w:type="gramStart"/>
      <w:r w:rsidRPr="004373E9">
        <w:rPr>
          <w:rFonts w:ascii="方正仿宋简体" w:eastAsia="方正仿宋简体" w:hint="eastAsia"/>
          <w:spacing w:val="4"/>
          <w:sz w:val="32"/>
          <w:szCs w:val="32"/>
        </w:rPr>
        <w:t>思政部创新</w:t>
      </w:r>
      <w:proofErr w:type="gramEnd"/>
      <w:r w:rsidRPr="004373E9">
        <w:rPr>
          <w:rFonts w:ascii="方正仿宋简体" w:eastAsia="方正仿宋简体" w:hint="eastAsia"/>
          <w:spacing w:val="4"/>
          <w:sz w:val="32"/>
          <w:szCs w:val="32"/>
        </w:rPr>
        <w:t>发展能力需进一步提升。主要是谋划发展办法不多，破解发展难题的针对性措施不强。</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二是党建工作创新还不够，使得党员先锋模范作用发挥不充分。 党支部对党建工作有时候口头上重视，但在实际工作中投入精力不够，投入时间不够，尤其是对照中共教育部党组“对</w:t>
      </w:r>
      <w:r w:rsidRPr="004373E9">
        <w:rPr>
          <w:rFonts w:ascii="方正仿宋简体" w:eastAsia="方正仿宋简体" w:hint="eastAsia"/>
          <w:spacing w:val="4"/>
          <w:sz w:val="32"/>
          <w:szCs w:val="32"/>
        </w:rPr>
        <w:lastRenderedPageBreak/>
        <w:t>标争先”建设计划、“双带头人”培育工程、党建“双创”等文件落实情况，以及党总支（直属党支部）落实“五个到位”、党支部落实“七个有力”等方面还有一定的差距，在引领教育教学科研等方面发展能力还显不足，缺少结合实际的工作对策。</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是各项制度执行上还不够到位，对新形势下党员干部和思想政治教师的思想动态和不良倾向认识还显不足，在宣传、教育、引导、管理等方面抓得不够严格。有时候把工作重心放在了教学等方面，对党员教育和管理以及组织建设方面有所松懈，在政治理论、组织纪律、思想作风、文化知识、领导艺术等多个方面修养不够。</w:t>
      </w:r>
    </w:p>
    <w:p w:rsidR="009842AD" w:rsidRPr="004373E9" w:rsidRDefault="009842AD" w:rsidP="009842AD">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三、下步打算</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首先还是要加强学习，以十九大精神为引领，提高政治责任感，增强使命感，把党建工作</w:t>
      </w:r>
      <w:proofErr w:type="gramStart"/>
      <w:r w:rsidRPr="004373E9">
        <w:rPr>
          <w:rFonts w:ascii="方正仿宋简体" w:eastAsia="方正仿宋简体" w:hint="eastAsia"/>
          <w:spacing w:val="4"/>
          <w:sz w:val="32"/>
          <w:szCs w:val="32"/>
        </w:rPr>
        <w:t>与思政部</w:t>
      </w:r>
      <w:proofErr w:type="gramEnd"/>
      <w:r w:rsidRPr="004373E9">
        <w:rPr>
          <w:rFonts w:ascii="方正仿宋简体" w:eastAsia="方正仿宋简体" w:hint="eastAsia"/>
          <w:spacing w:val="4"/>
          <w:sz w:val="32"/>
          <w:szCs w:val="32"/>
        </w:rPr>
        <w:t>的教学工作紧密联系在一起；坚定理想信念，提高党性修养。加强理论学习；严守政治纪律；提高党性修养；维护班子团结。</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其次是进一步完善规章制度，提高党员干部的政治意识，责任意识，在各项工作中起到模范带头作用；加强班子建设，树立良好形象。坚持民主决策；强化党内监督；严格执行“八项规定”；严肃党内政治生活。</w:t>
      </w:r>
    </w:p>
    <w:p w:rsidR="009842AD" w:rsidRPr="004373E9" w:rsidRDefault="009842AD" w:rsidP="009842A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三是积极调研学习，勤于思考，勇于实践，创新党建工作。以“三基建设”为抓手，创新发展理念，推进科学发展，创新工作载体；强化落实举措，</w:t>
      </w:r>
      <w:proofErr w:type="gramStart"/>
      <w:r w:rsidRPr="004373E9">
        <w:rPr>
          <w:rFonts w:ascii="方正仿宋简体" w:eastAsia="方正仿宋简体" w:hint="eastAsia"/>
          <w:spacing w:val="4"/>
          <w:sz w:val="32"/>
          <w:szCs w:val="32"/>
        </w:rPr>
        <w:t>把思政部</w:t>
      </w:r>
      <w:proofErr w:type="gramEnd"/>
      <w:r w:rsidRPr="004373E9">
        <w:rPr>
          <w:rFonts w:ascii="方正仿宋简体" w:eastAsia="方正仿宋简体" w:hint="eastAsia"/>
          <w:spacing w:val="4"/>
          <w:sz w:val="32"/>
          <w:szCs w:val="32"/>
        </w:rPr>
        <w:t>直属党支部打造成我院思</w:t>
      </w:r>
      <w:r w:rsidRPr="004373E9">
        <w:rPr>
          <w:rFonts w:ascii="方正仿宋简体" w:eastAsia="方正仿宋简体" w:hint="eastAsia"/>
          <w:spacing w:val="4"/>
          <w:sz w:val="32"/>
          <w:szCs w:val="32"/>
        </w:rPr>
        <w:lastRenderedPageBreak/>
        <w:t>想政治教育教学的主阵地。</w:t>
      </w:r>
    </w:p>
    <w:p w:rsidR="007B5C7B" w:rsidRPr="009842AD" w:rsidRDefault="007B5C7B" w:rsidP="009842AD"/>
    <w:sectPr w:rsidR="007B5C7B" w:rsidRPr="009842AD" w:rsidSect="006572E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EF"/>
    <w:rsid w:val="00017FB2"/>
    <w:rsid w:val="000B6738"/>
    <w:rsid w:val="006572EF"/>
    <w:rsid w:val="007B5C7B"/>
    <w:rsid w:val="00920E43"/>
    <w:rsid w:val="009842AD"/>
    <w:rsid w:val="00AC0E53"/>
    <w:rsid w:val="00D6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7849"/>
  <w15:chartTrackingRefBased/>
  <w15:docId w15:val="{A4FBF9BA-CEB8-493A-BCB1-1C375DE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2E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2</cp:revision>
  <dcterms:created xsi:type="dcterms:W3CDTF">2019-01-10T02:50:00Z</dcterms:created>
  <dcterms:modified xsi:type="dcterms:W3CDTF">2019-01-10T02:50:00Z</dcterms:modified>
</cp:coreProperties>
</file>