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474" w:rsidRDefault="001B6474" w:rsidP="001B6474">
      <w:pPr>
        <w:spacing w:line="560" w:lineRule="exact"/>
        <w:jc w:val="center"/>
        <w:rPr>
          <w:rFonts w:ascii="方正小标宋简体" w:eastAsia="方正小标宋简体"/>
          <w:spacing w:val="4"/>
          <w:sz w:val="44"/>
          <w:szCs w:val="44"/>
        </w:rPr>
      </w:pPr>
    </w:p>
    <w:p w:rsidR="001B6474" w:rsidRDefault="001B6474" w:rsidP="001B6474">
      <w:pPr>
        <w:spacing w:line="560" w:lineRule="exact"/>
        <w:jc w:val="center"/>
        <w:rPr>
          <w:rFonts w:ascii="方正小标宋简体" w:eastAsia="方正小标宋简体"/>
          <w:spacing w:val="4"/>
          <w:sz w:val="44"/>
          <w:szCs w:val="44"/>
        </w:rPr>
      </w:pPr>
    </w:p>
    <w:p w:rsidR="001B6474" w:rsidRPr="004373E9" w:rsidRDefault="001B6474" w:rsidP="001B6474">
      <w:pPr>
        <w:spacing w:line="560" w:lineRule="exact"/>
        <w:jc w:val="center"/>
        <w:rPr>
          <w:rFonts w:ascii="方正小标宋简体" w:eastAsia="方正小标宋简体" w:hint="eastAsia"/>
          <w:spacing w:val="4"/>
          <w:sz w:val="44"/>
          <w:szCs w:val="44"/>
        </w:rPr>
      </w:pPr>
      <w:bookmarkStart w:id="0" w:name="_GoBack"/>
      <w:r w:rsidRPr="004373E9">
        <w:rPr>
          <w:rFonts w:ascii="方正小标宋简体" w:eastAsia="方正小标宋简体" w:hint="eastAsia"/>
          <w:spacing w:val="4"/>
          <w:sz w:val="44"/>
          <w:szCs w:val="44"/>
        </w:rPr>
        <w:t>机关党总支书记</w:t>
      </w:r>
    </w:p>
    <w:bookmarkEnd w:id="0"/>
    <w:p w:rsidR="001B6474" w:rsidRPr="004373E9" w:rsidRDefault="001B6474" w:rsidP="001B6474">
      <w:pPr>
        <w:spacing w:line="560" w:lineRule="exact"/>
        <w:jc w:val="center"/>
        <w:rPr>
          <w:rFonts w:ascii="方正小标宋简体" w:eastAsia="方正小标宋简体"/>
          <w:spacing w:val="4"/>
          <w:sz w:val="44"/>
          <w:szCs w:val="44"/>
        </w:rPr>
      </w:pPr>
      <w:r w:rsidRPr="004373E9">
        <w:rPr>
          <w:rFonts w:ascii="方正小标宋简体" w:eastAsia="方正小标宋简体" w:hint="eastAsia"/>
          <w:spacing w:val="4"/>
          <w:sz w:val="44"/>
          <w:szCs w:val="44"/>
        </w:rPr>
        <w:t>2018年度抓党建述职报告</w:t>
      </w:r>
    </w:p>
    <w:p w:rsidR="001B6474" w:rsidRPr="004373E9" w:rsidRDefault="001B6474" w:rsidP="001B6474">
      <w:pPr>
        <w:spacing w:line="560" w:lineRule="exact"/>
        <w:jc w:val="center"/>
        <w:rPr>
          <w:rFonts w:ascii="楷体" w:eastAsia="楷体" w:hAnsi="楷体"/>
          <w:spacing w:val="4"/>
          <w:sz w:val="32"/>
          <w:szCs w:val="32"/>
        </w:rPr>
      </w:pPr>
      <w:r w:rsidRPr="004373E9">
        <w:rPr>
          <w:rFonts w:ascii="楷体" w:eastAsia="楷体" w:hAnsi="楷体" w:hint="eastAsia"/>
          <w:spacing w:val="4"/>
          <w:sz w:val="32"/>
          <w:szCs w:val="32"/>
        </w:rPr>
        <w:t>机关党总支</w:t>
      </w:r>
      <w:r>
        <w:rPr>
          <w:rFonts w:ascii="楷体" w:eastAsia="楷体" w:hAnsi="楷体" w:hint="eastAsia"/>
          <w:spacing w:val="4"/>
          <w:sz w:val="32"/>
          <w:szCs w:val="32"/>
        </w:rPr>
        <w:t>副</w:t>
      </w:r>
      <w:r w:rsidRPr="004373E9">
        <w:rPr>
          <w:rFonts w:ascii="楷体" w:eastAsia="楷体" w:hAnsi="楷体" w:hint="eastAsia"/>
          <w:spacing w:val="4"/>
          <w:sz w:val="32"/>
          <w:szCs w:val="32"/>
        </w:rPr>
        <w:t xml:space="preserve">书记 </w:t>
      </w:r>
      <w:r w:rsidRPr="004373E9">
        <w:rPr>
          <w:rFonts w:ascii="楷体" w:eastAsia="楷体" w:hAnsi="楷体"/>
          <w:spacing w:val="4"/>
          <w:sz w:val="32"/>
          <w:szCs w:val="32"/>
        </w:rPr>
        <w:t xml:space="preserve"> </w:t>
      </w:r>
      <w:r w:rsidRPr="004373E9">
        <w:rPr>
          <w:rFonts w:ascii="楷体" w:eastAsia="楷体" w:hAnsi="楷体" w:hint="eastAsia"/>
          <w:spacing w:val="4"/>
          <w:sz w:val="32"/>
          <w:szCs w:val="32"/>
        </w:rPr>
        <w:t>张鹏</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根据《中共太原工业学院委员会关于调整部分党总支设置的通知》</w:t>
      </w:r>
      <w:r w:rsidRPr="004373E9">
        <w:rPr>
          <w:rFonts w:ascii="宋体" w:eastAsia="宋体" w:hAnsi="宋体" w:cs="宋体" w:hint="eastAsia"/>
          <w:spacing w:val="4"/>
          <w:sz w:val="32"/>
          <w:szCs w:val="32"/>
        </w:rPr>
        <w:t>﹝</w:t>
      </w:r>
      <w:r w:rsidRPr="004373E9">
        <w:rPr>
          <w:rFonts w:ascii="方正仿宋简体" w:eastAsia="方正仿宋简体" w:hAnsi="方正仿宋简体" w:cs="方正仿宋简体" w:hint="eastAsia"/>
          <w:spacing w:val="4"/>
          <w:sz w:val="32"/>
          <w:szCs w:val="32"/>
        </w:rPr>
        <w:t>太工党发</w:t>
      </w:r>
      <w:r w:rsidRPr="004373E9">
        <w:rPr>
          <w:rFonts w:ascii="宋体" w:eastAsia="宋体" w:hAnsi="宋体" w:cs="宋体" w:hint="eastAsia"/>
          <w:spacing w:val="4"/>
          <w:sz w:val="32"/>
          <w:szCs w:val="32"/>
        </w:rPr>
        <w:t>﹞</w:t>
      </w:r>
      <w:r w:rsidRPr="004373E9">
        <w:rPr>
          <w:rFonts w:ascii="方正仿宋简体" w:eastAsia="方正仿宋简体" w:hAnsi="方正仿宋简体" w:cs="方正仿宋简体" w:hint="eastAsia"/>
          <w:spacing w:val="4"/>
          <w:sz w:val="32"/>
          <w:szCs w:val="32"/>
        </w:rPr>
        <w:t>〔</w:t>
      </w:r>
      <w:r w:rsidRPr="004373E9">
        <w:rPr>
          <w:rFonts w:ascii="方正仿宋简体" w:eastAsia="方正仿宋简体" w:hint="eastAsia"/>
          <w:spacing w:val="4"/>
          <w:sz w:val="32"/>
          <w:szCs w:val="32"/>
        </w:rPr>
        <w:t>2018〕54 号文件，2018年10月17日，学院成立机关党总支。机关部门是学院管理的中枢，是学校决策和运行的中心，机关党总支在学院党委的领导下，把党的思想、组织和作风建设作为根本任务，紧紧围绕学院中心工作，充分发挥机关党组织的战斗堡垒作用和党员的先锋模范作用，努力推进机关党建工作。现将2018年工作汇报如下。</w:t>
      </w:r>
    </w:p>
    <w:p w:rsidR="001B6474" w:rsidRPr="004373E9" w:rsidRDefault="001B6474" w:rsidP="001B6474">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一、基本情况</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机关党总支所属20个支部，建在20个职能部门，其中6个支部设支委。共有党员107人，其他党派2人，群众20人。</w:t>
      </w:r>
    </w:p>
    <w:p w:rsidR="001B6474" w:rsidRPr="004373E9" w:rsidRDefault="001B6474" w:rsidP="001B6474">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二、推进“两学一做”</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1．精心谋划、认真组织，通过专题学习、研讨交流、“三会一课”等形式，认真学习贯彻习近平新时代中国特色社会主义思想、党的十九大精神和系列讲话。</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2．组织学习《党章》、《中国共产党纪律处分条例》、习近平总书记增强“四个意识”和坚定“四个自信”等关于政治纪</w:t>
      </w:r>
      <w:r w:rsidRPr="004373E9">
        <w:rPr>
          <w:rFonts w:ascii="方正仿宋简体" w:eastAsia="方正仿宋简体" w:hint="eastAsia"/>
          <w:spacing w:val="4"/>
          <w:sz w:val="32"/>
          <w:szCs w:val="32"/>
        </w:rPr>
        <w:lastRenderedPageBreak/>
        <w:t>律政治规矩的重要论述。</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3．通过学习，机关党员干部时刻保持理论上的清醒和政治上的坚定，不断增强“四个意识”、坚定“四个自信”，坚定“两个维护”，推进“五进”落实，</w:t>
      </w:r>
      <w:proofErr w:type="gramStart"/>
      <w:r w:rsidRPr="004373E9">
        <w:rPr>
          <w:rFonts w:ascii="方正仿宋简体" w:eastAsia="方正仿宋简体" w:hint="eastAsia"/>
          <w:spacing w:val="4"/>
          <w:sz w:val="32"/>
          <w:szCs w:val="32"/>
        </w:rPr>
        <w:t>构建全</w:t>
      </w:r>
      <w:proofErr w:type="gramEnd"/>
      <w:r w:rsidRPr="004373E9">
        <w:rPr>
          <w:rFonts w:ascii="方正仿宋简体" w:eastAsia="方正仿宋简体" w:hint="eastAsia"/>
          <w:spacing w:val="4"/>
          <w:sz w:val="32"/>
          <w:szCs w:val="32"/>
        </w:rPr>
        <w:t>过程、全方位、全员化育人的机关教育工作新局面。</w:t>
      </w:r>
    </w:p>
    <w:p w:rsidR="001B6474" w:rsidRPr="004373E9" w:rsidRDefault="001B6474" w:rsidP="001B6474">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三、推进“三基建设”，夯实基础工作</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1．健全组织机构。10月18日，根据规定完成20个党支部的选举工作。10月24日，召开机关党员大会，选举产生机关党总支委员会。</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2．健全机制，完善制度，提升能力。推进党总支、党支部制度建设，明确书记、委员职责。建立总支委员联系党支部制度，明确“三会一课”、党日等组织活动的具体内容和要求。</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3．有计划，有执行，有督促，落实工作。</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召开党员大会1次，总支委会4次、支部组织宣传委员会议1次。</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全国党员信息管理系统、“智慧党建”两个平台转入转出党员113人次。完成“智慧党建”信息发布，并要求信息发布常规化发布信息34篇。</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培养积极分子1人，</w:t>
      </w:r>
      <w:proofErr w:type="gramStart"/>
      <w:r w:rsidRPr="004373E9">
        <w:rPr>
          <w:rFonts w:ascii="方正仿宋简体" w:eastAsia="方正仿宋简体" w:hint="eastAsia"/>
          <w:spacing w:val="4"/>
          <w:sz w:val="32"/>
          <w:szCs w:val="32"/>
        </w:rPr>
        <w:t>发展预党</w:t>
      </w:r>
      <w:proofErr w:type="gramEnd"/>
      <w:r w:rsidRPr="004373E9">
        <w:rPr>
          <w:rFonts w:ascii="方正仿宋简体" w:eastAsia="方正仿宋简体" w:hint="eastAsia"/>
          <w:spacing w:val="4"/>
          <w:sz w:val="32"/>
          <w:szCs w:val="32"/>
        </w:rPr>
        <w:t>1人，</w:t>
      </w:r>
      <w:proofErr w:type="gramStart"/>
      <w:r w:rsidRPr="004373E9">
        <w:rPr>
          <w:rFonts w:ascii="方正仿宋简体" w:eastAsia="方正仿宋简体" w:hint="eastAsia"/>
          <w:spacing w:val="4"/>
          <w:sz w:val="32"/>
          <w:szCs w:val="32"/>
        </w:rPr>
        <w:t>预党转正</w:t>
      </w:r>
      <w:proofErr w:type="gramEnd"/>
      <w:r w:rsidRPr="004373E9">
        <w:rPr>
          <w:rFonts w:ascii="方正仿宋简体" w:eastAsia="方正仿宋简体" w:hint="eastAsia"/>
          <w:spacing w:val="4"/>
          <w:sz w:val="32"/>
          <w:szCs w:val="32"/>
        </w:rPr>
        <w:t>2人。</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按期收缴党费，20个支部106名党员，半年共收缴党费56402.8元。</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建立统一规范的支部材料归档系统，规范管理。落实20个</w:t>
      </w:r>
      <w:r w:rsidRPr="004373E9">
        <w:rPr>
          <w:rFonts w:ascii="方正仿宋简体" w:eastAsia="方正仿宋简体" w:hint="eastAsia"/>
          <w:spacing w:val="4"/>
          <w:sz w:val="32"/>
          <w:szCs w:val="32"/>
        </w:rPr>
        <w:lastRenderedPageBreak/>
        <w:t>党支部学期工作计划推进表。</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建立支部学习制度，做到全覆盖。整理学习参考资料4期，机关人员配备理论学习记录本。</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加大对机关分工会的指导力度，为机关工会活动开展提供必要保障。积极为青年教职工成长发展搭建平台，助推他们成长发展。</w:t>
      </w:r>
    </w:p>
    <w:p w:rsidR="001B6474" w:rsidRPr="004373E9" w:rsidRDefault="001B6474" w:rsidP="001B6474">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四、牢牢把握意识形态工作领导权</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坚持方向，立足学院改革实践为意识形态工作提供的新素材在工作质量和水平上下功夫，不断提升机关意识形态工作水平。</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落实学习，提升机关人员管理服务水平，提升意识形态工作。</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抓党建，提升支部基础能力，做好部门网络等关键环节，做好意识形态工作。</w:t>
      </w:r>
    </w:p>
    <w:p w:rsidR="001B6474" w:rsidRPr="004373E9" w:rsidRDefault="001B6474" w:rsidP="001B6474">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五、落实党建工作责任</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带头示范、落实责任，强化保障机制；围绕科学发展、重点工作、改进服务，确保党建发展；细化工作目标、落实党建协作，落实责任，突出作风建设。</w:t>
      </w:r>
    </w:p>
    <w:p w:rsidR="001B6474" w:rsidRPr="004373E9" w:rsidRDefault="001B6474" w:rsidP="001B6474">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t>六、落实从严治党及党风廉政建设</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积极推进党风廉政建设“两个责任”和“一岗双责”的落实。强化廉政风险防控机制，开展党风廉政专题教育活动，</w:t>
      </w:r>
      <w:proofErr w:type="gramStart"/>
      <w:r w:rsidRPr="004373E9">
        <w:rPr>
          <w:rFonts w:ascii="方正仿宋简体" w:eastAsia="方正仿宋简体" w:hint="eastAsia"/>
          <w:spacing w:val="4"/>
          <w:sz w:val="32"/>
          <w:szCs w:val="32"/>
        </w:rPr>
        <w:t>形成党风廉政建设真管真严</w:t>
      </w:r>
      <w:proofErr w:type="gramEnd"/>
      <w:r w:rsidRPr="004373E9">
        <w:rPr>
          <w:rFonts w:ascii="方正仿宋简体" w:eastAsia="方正仿宋简体" w:hint="eastAsia"/>
          <w:spacing w:val="4"/>
          <w:sz w:val="32"/>
          <w:szCs w:val="32"/>
        </w:rPr>
        <w:t>、敢管敢严、长管长严的长效机制。</w:t>
      </w:r>
    </w:p>
    <w:p w:rsidR="001B6474" w:rsidRPr="004373E9" w:rsidRDefault="001B6474" w:rsidP="001B6474">
      <w:pPr>
        <w:spacing w:line="560" w:lineRule="exact"/>
        <w:ind w:firstLineChars="200" w:firstLine="656"/>
        <w:rPr>
          <w:rFonts w:ascii="方正黑体简体" w:eastAsia="方正黑体简体" w:hAnsi="Times New Roman" w:hint="eastAsia"/>
          <w:spacing w:val="4"/>
          <w:sz w:val="32"/>
          <w:szCs w:val="32"/>
        </w:rPr>
      </w:pPr>
      <w:r w:rsidRPr="004373E9">
        <w:rPr>
          <w:rFonts w:ascii="方正黑体简体" w:eastAsia="方正黑体简体" w:hAnsi="Times New Roman" w:hint="eastAsia"/>
          <w:spacing w:val="4"/>
          <w:sz w:val="32"/>
          <w:szCs w:val="32"/>
        </w:rPr>
        <w:lastRenderedPageBreak/>
        <w:t>七、问题和整改措施</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一是中心组学习、党员大会、支部书记会议等工作没有形成常规化、规范化，导致有则开、无则忘的问题。</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二是少数党支部书记和支部委员对党建工作认识不够，重业务轻党建，被动应付，推一下动一下。有的党支部党建和业务工作两张皮，没有把业务和党建工作结合。</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三是创新党建工作方式不够，工作无亮点，特色不够突出。</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四是党务干部力量单薄，不能有效应对新形势下党的建设工作需要。</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五是对政策吃得不够透彻，在具体工作上尺度把握不准，目标不够明确的问题。</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针对以上问题，我们将认真加以改进和解决，不断推进机关党建和工作作风建设。整改措施：</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一是抓学习。特别是支委学习和支部书记的学习，提升认识。推进理论学习内容的具体化和与工作的结合度，</w:t>
      </w:r>
      <w:proofErr w:type="gramStart"/>
      <w:r w:rsidRPr="004373E9">
        <w:rPr>
          <w:rFonts w:ascii="方正仿宋简体" w:eastAsia="方正仿宋简体" w:hint="eastAsia"/>
          <w:spacing w:val="4"/>
          <w:sz w:val="32"/>
          <w:szCs w:val="32"/>
        </w:rPr>
        <w:t>确实指导</w:t>
      </w:r>
      <w:proofErr w:type="gramEnd"/>
      <w:r w:rsidRPr="004373E9">
        <w:rPr>
          <w:rFonts w:ascii="方正仿宋简体" w:eastAsia="方正仿宋简体" w:hint="eastAsia"/>
          <w:spacing w:val="4"/>
          <w:sz w:val="32"/>
          <w:szCs w:val="32"/>
        </w:rPr>
        <w:t>工作，推进工作。</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二是抓基础。健全基层组织，完善制度，明确职责。推进工作规范化，依规抓党建，以党建促业务，工作不敷衍，</w:t>
      </w:r>
      <w:proofErr w:type="gramStart"/>
      <w:r w:rsidRPr="004373E9">
        <w:rPr>
          <w:rFonts w:ascii="方正仿宋简体" w:eastAsia="方正仿宋简体" w:hint="eastAsia"/>
          <w:spacing w:val="4"/>
          <w:sz w:val="32"/>
          <w:szCs w:val="32"/>
        </w:rPr>
        <w:t>不</w:t>
      </w:r>
      <w:proofErr w:type="gramEnd"/>
      <w:r w:rsidRPr="004373E9">
        <w:rPr>
          <w:rFonts w:ascii="方正仿宋简体" w:eastAsia="方正仿宋简体" w:hint="eastAsia"/>
          <w:spacing w:val="4"/>
          <w:sz w:val="32"/>
          <w:szCs w:val="32"/>
        </w:rPr>
        <w:t>形式，</w:t>
      </w:r>
      <w:proofErr w:type="gramStart"/>
      <w:r w:rsidRPr="004373E9">
        <w:rPr>
          <w:rFonts w:ascii="方正仿宋简体" w:eastAsia="方正仿宋简体" w:hint="eastAsia"/>
          <w:spacing w:val="4"/>
          <w:sz w:val="32"/>
          <w:szCs w:val="32"/>
        </w:rPr>
        <w:t>不</w:t>
      </w:r>
      <w:proofErr w:type="gramEnd"/>
      <w:r w:rsidRPr="004373E9">
        <w:rPr>
          <w:rFonts w:ascii="方正仿宋简体" w:eastAsia="方正仿宋简体" w:hint="eastAsia"/>
          <w:spacing w:val="4"/>
          <w:sz w:val="32"/>
          <w:szCs w:val="32"/>
        </w:rPr>
        <w:t>官僚。推进党员、支部委员、支部书记能力提升，不敷衍，</w:t>
      </w:r>
      <w:proofErr w:type="gramStart"/>
      <w:r w:rsidRPr="004373E9">
        <w:rPr>
          <w:rFonts w:ascii="方正仿宋简体" w:eastAsia="方正仿宋简体" w:hint="eastAsia"/>
          <w:spacing w:val="4"/>
          <w:sz w:val="32"/>
          <w:szCs w:val="32"/>
        </w:rPr>
        <w:t>不</w:t>
      </w:r>
      <w:proofErr w:type="gramEnd"/>
      <w:r w:rsidRPr="004373E9">
        <w:rPr>
          <w:rFonts w:ascii="方正仿宋简体" w:eastAsia="方正仿宋简体" w:hint="eastAsia"/>
          <w:spacing w:val="4"/>
          <w:sz w:val="32"/>
          <w:szCs w:val="32"/>
        </w:rPr>
        <w:t>形式，</w:t>
      </w:r>
      <w:proofErr w:type="gramStart"/>
      <w:r w:rsidRPr="004373E9">
        <w:rPr>
          <w:rFonts w:ascii="方正仿宋简体" w:eastAsia="方正仿宋简体" w:hint="eastAsia"/>
          <w:spacing w:val="4"/>
          <w:sz w:val="32"/>
          <w:szCs w:val="32"/>
        </w:rPr>
        <w:t>不</w:t>
      </w:r>
      <w:proofErr w:type="gramEnd"/>
      <w:r w:rsidRPr="004373E9">
        <w:rPr>
          <w:rFonts w:ascii="方正仿宋简体" w:eastAsia="方正仿宋简体" w:hint="eastAsia"/>
          <w:spacing w:val="4"/>
          <w:sz w:val="32"/>
          <w:szCs w:val="32"/>
        </w:rPr>
        <w:t>官僚。</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三是抓落实。加强总支委员联系支部机制，落实工作督导，做好做实。党建工作要落实到引领群众，工作积极，不断创新，</w:t>
      </w:r>
      <w:r w:rsidRPr="004373E9">
        <w:rPr>
          <w:rFonts w:ascii="方正仿宋简体" w:eastAsia="方正仿宋简体" w:hint="eastAsia"/>
          <w:spacing w:val="4"/>
          <w:sz w:val="32"/>
          <w:szCs w:val="32"/>
        </w:rPr>
        <w:lastRenderedPageBreak/>
        <w:t>想事干事上来。</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四是抓作风。建合格总支、建合格支部、做合格党员。机关党员干部要增强“四个意识”、坚定“四个自信”，做合格党员。不断提升机关作风，引领学院发展。</w:t>
      </w:r>
    </w:p>
    <w:p w:rsidR="001B6474" w:rsidRPr="004373E9" w:rsidRDefault="001B6474" w:rsidP="001B6474">
      <w:pPr>
        <w:spacing w:line="560" w:lineRule="exact"/>
        <w:ind w:firstLineChars="200" w:firstLine="656"/>
        <w:rPr>
          <w:rFonts w:ascii="方正仿宋简体" w:eastAsia="方正仿宋简体"/>
          <w:spacing w:val="4"/>
          <w:sz w:val="32"/>
          <w:szCs w:val="32"/>
        </w:rPr>
      </w:pPr>
      <w:r w:rsidRPr="004373E9">
        <w:rPr>
          <w:rFonts w:ascii="方正仿宋简体" w:eastAsia="方正仿宋简体" w:hint="eastAsia"/>
          <w:spacing w:val="4"/>
          <w:sz w:val="32"/>
          <w:szCs w:val="32"/>
        </w:rPr>
        <w:t>五是创特色。打造特色，创建特色，努力打造每个支部有亮点工作，总支有特色项目。</w:t>
      </w: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p>
    <w:p w:rsidR="001B6474" w:rsidRPr="004373E9" w:rsidRDefault="001B6474" w:rsidP="001B6474">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2018年，机关党建工作有落实，但距离学院党委和广大党员干部群众的要求仍有差距。在今后的工作中，机关党总支将严格按照学院党委的要求，紧紧围绕学院中心工作，团结带领机关党员群众，牢记使命，开拓创新，以改革开放姿态接力奋斗，为学院建设做出新的贡献。</w:t>
      </w:r>
    </w:p>
    <w:p w:rsidR="007B5C7B" w:rsidRPr="001B6474" w:rsidRDefault="007B5C7B" w:rsidP="006D350E"/>
    <w:sectPr w:rsidR="007B5C7B" w:rsidRPr="001B6474" w:rsidSect="006572E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EF"/>
    <w:rsid w:val="00017FB2"/>
    <w:rsid w:val="000B6738"/>
    <w:rsid w:val="001B6474"/>
    <w:rsid w:val="006572EF"/>
    <w:rsid w:val="006D350E"/>
    <w:rsid w:val="007B5C7B"/>
    <w:rsid w:val="00920E43"/>
    <w:rsid w:val="009842AD"/>
    <w:rsid w:val="00AC0E53"/>
    <w:rsid w:val="00D6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7849"/>
  <w15:chartTrackingRefBased/>
  <w15:docId w15:val="{A4FBF9BA-CEB8-493A-BCB1-1C375DE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2E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1736</Characters>
  <Application>Microsoft Office Word</Application>
  <DocSecurity>0</DocSecurity>
  <Lines>14</Lines>
  <Paragraphs>4</Paragraphs>
  <ScaleCrop>false</ScaleCrop>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2</cp:revision>
  <dcterms:created xsi:type="dcterms:W3CDTF">2019-01-10T02:51:00Z</dcterms:created>
  <dcterms:modified xsi:type="dcterms:W3CDTF">2019-01-10T02:51:00Z</dcterms:modified>
</cp:coreProperties>
</file>